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78352A4C" w:rsidR="00820C79" w:rsidRPr="008D04BB" w:rsidRDefault="00820C79" w:rsidP="00820C79">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A279C8">
        <w:rPr>
          <w:rFonts w:ascii="仿宋" w:hAnsi="仿宋" w:cs="宋体"/>
          <w:kern w:val="0"/>
          <w:szCs w:val="32"/>
        </w:rPr>
        <w:t>1</w:t>
      </w:r>
      <w:r w:rsidR="004A76B4">
        <w:rPr>
          <w:rFonts w:ascii="仿宋" w:hAnsi="仿宋" w:cs="宋体"/>
          <w:kern w:val="0"/>
          <w:szCs w:val="32"/>
        </w:rPr>
        <w:t>2</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806ED5">
            <w:pPr>
              <w:widowControl/>
              <w:jc w:val="left"/>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806ED5">
            <w:pPr>
              <w:widowControl/>
              <w:jc w:val="left"/>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5F74C5" w:rsidP="00806ED5">
            <w:pPr>
              <w:widowControl/>
              <w:jc w:val="left"/>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D15CC0">
      <w:pPr>
        <w:widowControl/>
        <w:jc w:val="center"/>
        <w:textAlignment w:val="baseline"/>
        <w:rPr>
          <w:rFonts w:ascii="黑体" w:eastAsia="黑体" w:hAnsi="黑体"/>
          <w:b/>
          <w:bCs/>
          <w:sz w:val="44"/>
          <w:szCs w:val="44"/>
        </w:rPr>
      </w:pPr>
    </w:p>
    <w:p w14:paraId="4496518E" w14:textId="7D4953E1" w:rsidR="00A00063" w:rsidRPr="00D15CC0" w:rsidRDefault="004A76B4" w:rsidP="00D15CC0">
      <w:pPr>
        <w:widowControl/>
        <w:jc w:val="center"/>
        <w:textAlignment w:val="baseline"/>
        <w:rPr>
          <w:rFonts w:ascii="黑体" w:eastAsia="黑体" w:hAnsi="黑体"/>
          <w:b/>
          <w:bCs/>
          <w:sz w:val="44"/>
          <w:szCs w:val="44"/>
        </w:rPr>
      </w:pPr>
      <w:r w:rsidRPr="004A76B4">
        <w:rPr>
          <w:rFonts w:ascii="黑体" w:eastAsia="黑体" w:hAnsi="黑体" w:hint="eastAsia"/>
          <w:b/>
          <w:bCs/>
          <w:sz w:val="44"/>
          <w:szCs w:val="44"/>
        </w:rPr>
        <w:t>化工与材料学院实验室气瓶安全管理规定</w:t>
      </w:r>
    </w:p>
    <w:p w14:paraId="11CDCB24" w14:textId="77777777" w:rsidR="00D15CC0" w:rsidRPr="00D15CC0" w:rsidRDefault="00D15CC0" w:rsidP="00D15CC0">
      <w:pPr>
        <w:widowControl/>
        <w:jc w:val="center"/>
        <w:textAlignment w:val="baseline"/>
        <w:rPr>
          <w:rFonts w:ascii="黑体" w:eastAsia="黑体" w:hAnsi="黑体"/>
          <w:b/>
          <w:bCs/>
          <w:sz w:val="44"/>
          <w:szCs w:val="44"/>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rsidRPr="00BF045D" w14:paraId="4C13280F" w14:textId="77777777" w:rsidTr="00A00063">
        <w:trPr>
          <w:tblCellSpacing w:w="0" w:type="dxa"/>
          <w:jc w:val="center"/>
        </w:trPr>
        <w:tc>
          <w:tcPr>
            <w:tcW w:w="9690" w:type="dxa"/>
            <w:hideMark/>
          </w:tcPr>
          <w:p w14:paraId="31A885B3" w14:textId="77777777" w:rsidR="004A76B4" w:rsidRPr="00BF045D" w:rsidRDefault="004A76B4" w:rsidP="00D15CC0">
            <w:pPr>
              <w:pStyle w:val="a6"/>
              <w:shd w:val="clear" w:color="auto" w:fill="FFFFFF"/>
              <w:spacing w:before="0" w:beforeAutospacing="0" w:after="0" w:afterAutospacing="0" w:line="520" w:lineRule="exact"/>
              <w:ind w:firstLineChars="200" w:firstLine="632"/>
              <w:jc w:val="both"/>
              <w:rPr>
                <w:rStyle w:val="apple-converted-space"/>
                <w:sz w:val="32"/>
                <w:szCs w:val="32"/>
              </w:rPr>
            </w:pPr>
            <w:r w:rsidRPr="00BF045D">
              <w:rPr>
                <w:rFonts w:ascii="Times New Roman" w:hAnsi="Times New Roman" w:hint="eastAsia"/>
                <w:sz w:val="32"/>
                <w:szCs w:val="32"/>
              </w:rPr>
              <w:t>一、为加强实验室气体钢瓶（以下简称</w:t>
            </w:r>
            <w:r w:rsidRPr="00BF045D">
              <w:rPr>
                <w:rFonts w:ascii="Times New Roman" w:hAnsi="Times New Roman"/>
                <w:sz w:val="32"/>
                <w:szCs w:val="32"/>
              </w:rPr>
              <w:t>“</w:t>
            </w:r>
            <w:r w:rsidRPr="00BF045D">
              <w:rPr>
                <w:rFonts w:ascii="Times New Roman" w:hAnsi="Times New Roman" w:hint="eastAsia"/>
                <w:sz w:val="32"/>
                <w:szCs w:val="32"/>
              </w:rPr>
              <w:t>气瓶</w:t>
            </w:r>
            <w:r w:rsidRPr="00BF045D">
              <w:rPr>
                <w:rFonts w:ascii="Times New Roman" w:hAnsi="Times New Roman"/>
                <w:sz w:val="32"/>
                <w:szCs w:val="32"/>
              </w:rPr>
              <w:t>”</w:t>
            </w:r>
            <w:r w:rsidRPr="00BF045D">
              <w:rPr>
                <w:rFonts w:ascii="Times New Roman" w:hAnsi="Times New Roman" w:hint="eastAsia"/>
                <w:sz w:val="32"/>
                <w:szCs w:val="32"/>
              </w:rPr>
              <w:t>）安全管理工作，保证气瓶安全使用，保护人身和财产安全，根据《中华人民共和国特种设备安全法》、《气瓶安全监察规定》等精神，结合学校实际，制订本规定。</w:t>
            </w:r>
          </w:p>
          <w:p w14:paraId="291DE225" w14:textId="77777777" w:rsidR="004A76B4" w:rsidRPr="00BF045D" w:rsidRDefault="004A76B4" w:rsidP="00D15CC0">
            <w:pPr>
              <w:pStyle w:val="a6"/>
              <w:shd w:val="clear" w:color="auto" w:fill="FFFFFF"/>
              <w:spacing w:before="0" w:beforeAutospacing="0" w:after="0" w:afterAutospacing="0" w:line="520" w:lineRule="exact"/>
              <w:ind w:firstLineChars="200" w:firstLine="632"/>
              <w:jc w:val="both"/>
              <w:rPr>
                <w:sz w:val="32"/>
                <w:szCs w:val="32"/>
              </w:rPr>
            </w:pPr>
            <w:r w:rsidRPr="00BF045D">
              <w:rPr>
                <w:rFonts w:ascii="Times New Roman" w:hAnsi="Times New Roman" w:hint="eastAsia"/>
                <w:sz w:val="32"/>
                <w:szCs w:val="32"/>
              </w:rPr>
              <w:t>二、本规定适用于正常环境温度（</w:t>
            </w:r>
            <w:r w:rsidRPr="00BF045D">
              <w:rPr>
                <w:rFonts w:ascii="Times New Roman" w:hAnsi="Times New Roman"/>
                <w:sz w:val="32"/>
                <w:szCs w:val="32"/>
              </w:rPr>
              <w:t>–40</w:t>
            </w:r>
            <w:r w:rsidRPr="00BF045D">
              <w:rPr>
                <w:rFonts w:ascii="Times New Roman" w:hAnsi="Times New Roman" w:hint="eastAsia"/>
                <w:sz w:val="32"/>
                <w:szCs w:val="32"/>
              </w:rPr>
              <w:t>～</w:t>
            </w:r>
            <w:r w:rsidRPr="00BF045D">
              <w:rPr>
                <w:rFonts w:ascii="Times New Roman" w:hAnsi="Times New Roman"/>
                <w:sz w:val="32"/>
                <w:szCs w:val="32"/>
              </w:rPr>
              <w:t>60ºC</w:t>
            </w:r>
            <w:r w:rsidRPr="00BF045D">
              <w:rPr>
                <w:rFonts w:ascii="Times New Roman" w:hAnsi="Times New Roman" w:hint="eastAsia"/>
                <w:sz w:val="32"/>
                <w:szCs w:val="32"/>
              </w:rPr>
              <w:t>）下使用的、公称工作压力大于或等于</w:t>
            </w:r>
            <w:r w:rsidRPr="00BF045D">
              <w:rPr>
                <w:rFonts w:ascii="Times New Roman" w:hAnsi="Times New Roman"/>
                <w:sz w:val="32"/>
                <w:szCs w:val="32"/>
              </w:rPr>
              <w:t>0.2MPa</w:t>
            </w:r>
            <w:r w:rsidRPr="00BF045D">
              <w:rPr>
                <w:rFonts w:ascii="Times New Roman" w:hAnsi="Times New Roman" w:hint="eastAsia"/>
                <w:sz w:val="32"/>
                <w:szCs w:val="32"/>
              </w:rPr>
              <w:t>（表压）且压力与容积的乘积大于或等于</w:t>
            </w:r>
            <w:r w:rsidRPr="00BF045D">
              <w:rPr>
                <w:rFonts w:ascii="Times New Roman" w:hAnsi="Times New Roman"/>
                <w:sz w:val="32"/>
                <w:szCs w:val="32"/>
              </w:rPr>
              <w:t>1.0MPaL</w:t>
            </w:r>
            <w:r w:rsidRPr="00BF045D">
              <w:rPr>
                <w:rFonts w:ascii="Times New Roman" w:hAnsi="Times New Roman" w:hint="eastAsia"/>
                <w:sz w:val="32"/>
                <w:szCs w:val="32"/>
              </w:rPr>
              <w:t>的盛装气体、液化气体和标准沸点等于或低于</w:t>
            </w:r>
            <w:r w:rsidRPr="00BF045D">
              <w:rPr>
                <w:rFonts w:ascii="Times New Roman" w:hAnsi="Times New Roman"/>
                <w:sz w:val="32"/>
                <w:szCs w:val="32"/>
              </w:rPr>
              <w:t>60ºC</w:t>
            </w:r>
            <w:r w:rsidRPr="00BF045D">
              <w:rPr>
                <w:rFonts w:ascii="Times New Roman" w:hAnsi="Times New Roman" w:hint="eastAsia"/>
                <w:sz w:val="32"/>
                <w:szCs w:val="32"/>
              </w:rPr>
              <w:t>的液体的气瓶（不含仅在灭火时承受压力、储存时不承受压力的灭火用气瓶）。</w:t>
            </w:r>
            <w:r w:rsidRPr="00BF045D">
              <w:rPr>
                <w:rStyle w:val="apple-converted-space"/>
                <w:sz w:val="32"/>
                <w:szCs w:val="32"/>
              </w:rPr>
              <w:t> </w:t>
            </w:r>
          </w:p>
          <w:p w14:paraId="7A796F2B" w14:textId="77777777" w:rsidR="004A76B4" w:rsidRPr="00BF045D" w:rsidRDefault="004A76B4" w:rsidP="00D15CC0">
            <w:pPr>
              <w:spacing w:line="520" w:lineRule="exact"/>
              <w:ind w:firstLineChars="200" w:firstLine="632"/>
              <w:rPr>
                <w:szCs w:val="32"/>
              </w:rPr>
            </w:pPr>
            <w:r w:rsidRPr="00BF045D">
              <w:rPr>
                <w:rFonts w:hint="eastAsia"/>
                <w:szCs w:val="32"/>
              </w:rPr>
              <w:t>三、需要使用气瓶的单位原则上应采用租用方式，即到国家认定的具有气瓶充装和租赁资质的经营单位租赁气瓶和充装相应介质。</w:t>
            </w:r>
          </w:p>
          <w:p w14:paraId="1FAABAA3" w14:textId="77777777" w:rsidR="004A76B4" w:rsidRPr="00BF045D" w:rsidRDefault="004A76B4" w:rsidP="00D15CC0">
            <w:pPr>
              <w:spacing w:line="520" w:lineRule="exact"/>
              <w:ind w:firstLineChars="200" w:firstLine="632"/>
              <w:rPr>
                <w:szCs w:val="32"/>
              </w:rPr>
            </w:pPr>
            <w:r w:rsidRPr="00BF045D">
              <w:rPr>
                <w:rFonts w:hint="eastAsia"/>
                <w:szCs w:val="32"/>
              </w:rPr>
              <w:t>四、确需自备气瓶或实验室建设项目（如实验室新建、扩建、改造等）需要配置气瓶的，应在学院中心实验室登记备案。</w:t>
            </w:r>
          </w:p>
          <w:p w14:paraId="73C6B5FC" w14:textId="77777777" w:rsidR="004A76B4" w:rsidRPr="00BF045D" w:rsidRDefault="004A76B4" w:rsidP="00D15CC0">
            <w:pPr>
              <w:pStyle w:val="a6"/>
              <w:shd w:val="clear" w:color="auto" w:fill="FFFFFF"/>
              <w:spacing w:before="0" w:beforeAutospacing="0" w:after="0" w:afterAutospacing="0" w:line="520" w:lineRule="exact"/>
              <w:ind w:firstLineChars="200" w:firstLine="632"/>
              <w:jc w:val="both"/>
              <w:rPr>
                <w:rStyle w:val="apple-converted-space"/>
                <w:sz w:val="32"/>
                <w:szCs w:val="32"/>
              </w:rPr>
            </w:pPr>
            <w:r w:rsidRPr="00BF045D">
              <w:rPr>
                <w:rFonts w:ascii="Times New Roman" w:hAnsi="Times New Roman" w:hint="eastAsia"/>
                <w:sz w:val="32"/>
                <w:szCs w:val="32"/>
              </w:rPr>
              <w:t>五、所充装的介质须经国家认定的检测机构检测并在气瓶颈部贴有相应的合格证，若无相应的合格证，使用单位应向充装单位索要，任何单位（或个人）不得自行充装任何介质。</w:t>
            </w:r>
            <w:r w:rsidRPr="00BF045D">
              <w:rPr>
                <w:rStyle w:val="apple-converted-space"/>
                <w:sz w:val="32"/>
                <w:szCs w:val="32"/>
              </w:rPr>
              <w:t> </w:t>
            </w:r>
          </w:p>
          <w:p w14:paraId="29407C49" w14:textId="77777777" w:rsidR="004A76B4" w:rsidRPr="00BF045D" w:rsidRDefault="004A76B4" w:rsidP="00D15CC0">
            <w:pPr>
              <w:spacing w:line="520" w:lineRule="exact"/>
              <w:ind w:firstLineChars="200" w:firstLine="632"/>
              <w:rPr>
                <w:szCs w:val="32"/>
              </w:rPr>
            </w:pPr>
            <w:r w:rsidRPr="00BF045D">
              <w:rPr>
                <w:rFonts w:hint="eastAsia"/>
                <w:szCs w:val="32"/>
              </w:rPr>
              <w:lastRenderedPageBreak/>
              <w:t>六、必须严格遵守国家危险化学品运输的有关规定，气瓶只能委托具有危险化学品运输资质的运输企业承运，任何单位和个人不得私自运输。</w:t>
            </w:r>
          </w:p>
          <w:p w14:paraId="29ECBA30" w14:textId="77777777" w:rsidR="004A76B4" w:rsidRPr="00BF045D" w:rsidRDefault="004A76B4" w:rsidP="00D15CC0">
            <w:pPr>
              <w:pStyle w:val="a6"/>
              <w:shd w:val="clear" w:color="auto" w:fill="FFFFFF"/>
              <w:spacing w:before="0" w:beforeAutospacing="0" w:after="0" w:afterAutospacing="0" w:line="520" w:lineRule="exact"/>
              <w:ind w:firstLineChars="200" w:firstLine="632"/>
              <w:jc w:val="both"/>
              <w:rPr>
                <w:rFonts w:ascii="Times New Roman" w:hAnsi="Times New Roman"/>
                <w:sz w:val="32"/>
                <w:szCs w:val="32"/>
              </w:rPr>
            </w:pPr>
            <w:r w:rsidRPr="00BF045D">
              <w:rPr>
                <w:rFonts w:ascii="Times New Roman" w:hAnsi="Times New Roman" w:hint="eastAsia"/>
                <w:sz w:val="32"/>
                <w:szCs w:val="32"/>
              </w:rPr>
              <w:t>七、气瓶充装单位全面负责所提供气瓶的安全，气瓶的维护、保养和颜色标志的涂敷及气瓶的定期检验、报废、销毁等事宜，各使用责任人应实时监督和配合相关事宜。</w:t>
            </w:r>
          </w:p>
          <w:p w14:paraId="79AF89B8" w14:textId="77777777" w:rsidR="004A76B4" w:rsidRPr="00BF045D" w:rsidRDefault="004A76B4" w:rsidP="00D15CC0">
            <w:pPr>
              <w:spacing w:line="520" w:lineRule="exact"/>
              <w:ind w:firstLineChars="200" w:firstLine="632"/>
              <w:rPr>
                <w:szCs w:val="32"/>
              </w:rPr>
            </w:pPr>
            <w:r w:rsidRPr="00BF045D">
              <w:rPr>
                <w:rFonts w:hint="eastAsia"/>
                <w:szCs w:val="32"/>
              </w:rPr>
              <w:t>八、气瓶必须严格按照有关安全使用规定正确使用，必须专瓶专用，不得对气瓶进行焊接或改造；不得更改气瓶的钢印或颜色标记；不得使用已报废的气瓶；不得自行处理气瓶内的残留介质；气瓶内介质不得向其他容器充装。</w:t>
            </w:r>
          </w:p>
          <w:p w14:paraId="5E434038" w14:textId="77777777" w:rsidR="004A76B4" w:rsidRPr="00BF045D" w:rsidRDefault="004A76B4" w:rsidP="00D15CC0">
            <w:pPr>
              <w:spacing w:line="520" w:lineRule="exact"/>
              <w:ind w:firstLineChars="200" w:firstLine="632"/>
              <w:rPr>
                <w:szCs w:val="32"/>
              </w:rPr>
            </w:pPr>
            <w:r w:rsidRPr="00BF045D">
              <w:rPr>
                <w:rFonts w:hint="eastAsia"/>
                <w:szCs w:val="32"/>
              </w:rPr>
              <w:t>九、不得使用过期未经检验气瓶。各种气瓶必须按照国家相关法律法规如期进行检验。气瓶使用过程中，发现有严重腐蚀或损伤，应提前及时检验。</w:t>
            </w:r>
          </w:p>
          <w:p w14:paraId="55037F3B" w14:textId="77777777" w:rsidR="004A76B4" w:rsidRPr="00BF045D" w:rsidRDefault="004A76B4" w:rsidP="00D15CC0">
            <w:pPr>
              <w:pStyle w:val="a6"/>
              <w:shd w:val="clear" w:color="auto" w:fill="FFFFFF"/>
              <w:spacing w:before="0" w:beforeAutospacing="0" w:after="0" w:afterAutospacing="0" w:line="520" w:lineRule="exact"/>
              <w:ind w:firstLineChars="200" w:firstLine="632"/>
              <w:rPr>
                <w:rFonts w:ascii="Times New Roman" w:hAnsi="Times New Roman"/>
                <w:kern w:val="2"/>
                <w:sz w:val="32"/>
                <w:szCs w:val="32"/>
              </w:rPr>
            </w:pPr>
            <w:r w:rsidRPr="00BF045D">
              <w:rPr>
                <w:rFonts w:ascii="Times New Roman" w:hAnsi="Times New Roman" w:hint="eastAsia"/>
                <w:sz w:val="32"/>
                <w:szCs w:val="32"/>
              </w:rPr>
              <w:t>十、</w:t>
            </w:r>
            <w:r w:rsidRPr="00BF045D">
              <w:rPr>
                <w:rFonts w:ascii="Times New Roman" w:hAnsi="Times New Roman" w:hint="eastAsia"/>
                <w:kern w:val="2"/>
                <w:sz w:val="32"/>
                <w:szCs w:val="32"/>
              </w:rPr>
              <w:t>气瓶在使用过程中，要有专人负责安全检查、记录等日常管理工作，应有</w:t>
            </w:r>
            <w:r w:rsidRPr="00BF045D">
              <w:rPr>
                <w:rFonts w:ascii="Times New Roman" w:hAnsi="Times New Roman"/>
                <w:kern w:val="2"/>
                <w:sz w:val="32"/>
                <w:szCs w:val="32"/>
              </w:rPr>
              <w:t>“</w:t>
            </w:r>
            <w:r w:rsidRPr="00BF045D">
              <w:rPr>
                <w:rFonts w:ascii="Times New Roman" w:hAnsi="Times New Roman" w:hint="eastAsia"/>
                <w:kern w:val="2"/>
                <w:sz w:val="32"/>
                <w:szCs w:val="32"/>
              </w:rPr>
              <w:t>使用中</w:t>
            </w:r>
            <w:r w:rsidRPr="00BF045D">
              <w:rPr>
                <w:rFonts w:ascii="Times New Roman" w:hAnsi="Times New Roman"/>
                <w:kern w:val="2"/>
                <w:sz w:val="32"/>
                <w:szCs w:val="32"/>
              </w:rPr>
              <w:t>”</w:t>
            </w:r>
            <w:r w:rsidRPr="00BF045D">
              <w:rPr>
                <w:rFonts w:ascii="Times New Roman" w:hAnsi="Times New Roman" w:hint="eastAsia"/>
                <w:kern w:val="2"/>
                <w:sz w:val="32"/>
                <w:szCs w:val="32"/>
              </w:rPr>
              <w:t>、</w:t>
            </w:r>
            <w:r w:rsidRPr="00BF045D">
              <w:rPr>
                <w:rFonts w:ascii="Times New Roman" w:hAnsi="Times New Roman"/>
                <w:kern w:val="2"/>
                <w:sz w:val="32"/>
                <w:szCs w:val="32"/>
              </w:rPr>
              <w:t>“</w:t>
            </w:r>
            <w:r w:rsidRPr="00BF045D">
              <w:rPr>
                <w:rFonts w:ascii="Times New Roman" w:hAnsi="Times New Roman" w:hint="eastAsia"/>
                <w:kern w:val="2"/>
                <w:sz w:val="32"/>
                <w:szCs w:val="32"/>
              </w:rPr>
              <w:t>空瓶</w:t>
            </w:r>
            <w:r w:rsidRPr="00BF045D">
              <w:rPr>
                <w:rFonts w:ascii="Times New Roman" w:hAnsi="Times New Roman"/>
                <w:kern w:val="2"/>
                <w:sz w:val="32"/>
                <w:szCs w:val="32"/>
              </w:rPr>
              <w:t>”</w:t>
            </w:r>
            <w:r w:rsidRPr="00BF045D">
              <w:rPr>
                <w:rFonts w:ascii="Times New Roman" w:hAnsi="Times New Roman" w:hint="eastAsia"/>
                <w:kern w:val="2"/>
                <w:sz w:val="32"/>
                <w:szCs w:val="32"/>
              </w:rPr>
              <w:t>等标牌，按气体介质的危险性、易燃、易爆等特性进行分类、要有防止倾倒的措施，避免碰撞、烘烤和暴晒；易燃和助燃气瓶要保持距离，分开存放；受射线辐照易发生化学反应介质的气瓶应远离放射源或采取屏蔽措施；易燃易爆或有毒介质的气瓶，要安放在远离实验室的专用屋内。</w:t>
            </w:r>
            <w:r w:rsidRPr="00BF045D">
              <w:rPr>
                <w:rFonts w:ascii="Times New Roman" w:hAnsi="Times New Roman"/>
                <w:kern w:val="2"/>
                <w:sz w:val="32"/>
                <w:szCs w:val="32"/>
              </w:rPr>
              <w:t> </w:t>
            </w:r>
          </w:p>
          <w:p w14:paraId="0234E0F1" w14:textId="77777777" w:rsidR="004A76B4" w:rsidRPr="00BF045D" w:rsidRDefault="004A76B4" w:rsidP="00D15CC0">
            <w:pPr>
              <w:pStyle w:val="a6"/>
              <w:shd w:val="clear" w:color="auto" w:fill="FFFFFF"/>
              <w:spacing w:before="0" w:beforeAutospacing="0" w:after="0" w:afterAutospacing="0" w:line="520" w:lineRule="exact"/>
              <w:ind w:firstLineChars="200" w:firstLine="632"/>
              <w:rPr>
                <w:rFonts w:ascii="Times New Roman" w:hAnsi="Times New Roman"/>
                <w:sz w:val="32"/>
                <w:szCs w:val="32"/>
              </w:rPr>
            </w:pPr>
            <w:r w:rsidRPr="00BF045D">
              <w:rPr>
                <w:rFonts w:ascii="Times New Roman" w:hAnsi="Times New Roman" w:hint="eastAsia"/>
                <w:sz w:val="32"/>
                <w:szCs w:val="32"/>
              </w:rPr>
              <w:t>十一、气瓶报废前，使用单位须将气瓶内残留介质置换干净，主要受压元件应割除，并按气瓶监察规定相关要求进行报废，任何人不得擅自处理。</w:t>
            </w:r>
          </w:p>
          <w:p w14:paraId="41A61D3F" w14:textId="77777777" w:rsidR="004A76B4" w:rsidRPr="00BF045D" w:rsidRDefault="004A76B4" w:rsidP="00D15CC0">
            <w:pPr>
              <w:pStyle w:val="a6"/>
              <w:shd w:val="clear" w:color="auto" w:fill="FFFFFF"/>
              <w:spacing w:before="0" w:beforeAutospacing="0" w:after="0" w:afterAutospacing="0" w:line="520" w:lineRule="exact"/>
              <w:ind w:firstLineChars="100" w:firstLine="316"/>
              <w:jc w:val="both"/>
              <w:rPr>
                <w:rFonts w:ascii="Times New Roman" w:hAnsi="Times New Roman"/>
                <w:sz w:val="32"/>
                <w:szCs w:val="32"/>
              </w:rPr>
            </w:pPr>
            <w:r w:rsidRPr="00BF045D">
              <w:rPr>
                <w:rFonts w:ascii="Times New Roman" w:hAnsi="Times New Roman" w:hint="eastAsia"/>
                <w:sz w:val="32"/>
                <w:szCs w:val="32"/>
              </w:rPr>
              <w:t xml:space="preserve">　十二、存有易燃、易爆气瓶的实验室严禁使用明火，确需动火作业的单位应向学院中心实验室或学校主管部门履行书面申请，经批准后方</w:t>
            </w:r>
            <w:r w:rsidRPr="00BF045D">
              <w:rPr>
                <w:rFonts w:ascii="Times New Roman" w:hAnsi="Times New Roman" w:hint="eastAsia"/>
                <w:sz w:val="32"/>
                <w:szCs w:val="32"/>
              </w:rPr>
              <w:lastRenderedPageBreak/>
              <w:t>可作业。</w:t>
            </w:r>
          </w:p>
          <w:p w14:paraId="1CBCCD5D" w14:textId="77777777" w:rsidR="004A76B4" w:rsidRPr="00BF045D" w:rsidRDefault="004A76B4" w:rsidP="00D15CC0">
            <w:pPr>
              <w:pStyle w:val="a6"/>
              <w:shd w:val="clear" w:color="auto" w:fill="FFFFFF"/>
              <w:spacing w:before="0" w:beforeAutospacing="0" w:after="0" w:afterAutospacing="0" w:line="520" w:lineRule="exact"/>
              <w:ind w:firstLineChars="200" w:firstLine="632"/>
              <w:jc w:val="both"/>
              <w:rPr>
                <w:rStyle w:val="apple-converted-space"/>
                <w:sz w:val="32"/>
                <w:szCs w:val="32"/>
              </w:rPr>
            </w:pPr>
            <w:r w:rsidRPr="00BF045D">
              <w:rPr>
                <w:rFonts w:ascii="Times New Roman" w:hAnsi="Times New Roman" w:hint="eastAsia"/>
                <w:sz w:val="32"/>
                <w:szCs w:val="32"/>
              </w:rPr>
              <w:t>十三、气瓶使用单位必须制订相应的安全管理制度、安全责任制度及相应的操作规程和事故应急处理措施；要有专人负责气瓶的安全工作；定期对气瓶使用人员进行安全技术教育。发生意外事故时，要采取相应的应急处理措施，并立即向校保卫处和资产管理处报告。</w:t>
            </w:r>
            <w:r w:rsidRPr="00BF045D">
              <w:rPr>
                <w:rStyle w:val="apple-converted-space"/>
                <w:sz w:val="32"/>
                <w:szCs w:val="32"/>
              </w:rPr>
              <w:t> </w:t>
            </w:r>
          </w:p>
          <w:p w14:paraId="55C39AB6" w14:textId="05755F3C" w:rsidR="00A00063" w:rsidRPr="00BF045D" w:rsidRDefault="004A76B4" w:rsidP="00D15CC0">
            <w:pPr>
              <w:pStyle w:val="a6"/>
              <w:shd w:val="clear" w:color="auto" w:fill="FFFFFF"/>
              <w:spacing w:before="0" w:beforeAutospacing="0" w:after="0" w:afterAutospacing="0" w:line="520" w:lineRule="exact"/>
              <w:ind w:firstLineChars="200" w:firstLine="632"/>
              <w:jc w:val="both"/>
              <w:rPr>
                <w:sz w:val="32"/>
                <w:szCs w:val="32"/>
              </w:rPr>
            </w:pPr>
            <w:r w:rsidRPr="00BF045D">
              <w:rPr>
                <w:rFonts w:ascii="Times New Roman" w:hAnsi="Times New Roman" w:hint="eastAsia"/>
                <w:sz w:val="32"/>
                <w:szCs w:val="32"/>
              </w:rPr>
              <w:t>十四、本规定自公布之日起施行，由化工与材料学院负责解释。</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7"/>
      <w:footerReference w:type="default" r:id="rId8"/>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E6B9" w14:textId="77777777" w:rsidR="005F74C5" w:rsidRDefault="005F74C5">
      <w:r>
        <w:separator/>
      </w:r>
    </w:p>
  </w:endnote>
  <w:endnote w:type="continuationSeparator" w:id="0">
    <w:p w14:paraId="642B0CE5" w14:textId="77777777" w:rsidR="005F74C5" w:rsidRDefault="005F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272B" w14:textId="77777777" w:rsidR="005F74C5" w:rsidRDefault="005F74C5">
      <w:r>
        <w:separator/>
      </w:r>
    </w:p>
  </w:footnote>
  <w:footnote w:type="continuationSeparator" w:id="0">
    <w:p w14:paraId="4C3860CC" w14:textId="77777777" w:rsidR="005F74C5" w:rsidRDefault="005F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3.3pt;height:3.3pt;visibility:visible;mso-wrap-style:square" o:bullet="t">
        <v:imagedata r:id="rId1" o:title=""/>
      </v:shape>
    </w:pict>
  </w:numPicBullet>
  <w:abstractNum w:abstractNumId="0"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5"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8" w15:restartNumberingAfterBreak="0">
    <w:nsid w:val="77A43D9A"/>
    <w:multiLevelType w:val="singleLevel"/>
    <w:tmpl w:val="77A43D9A"/>
    <w:lvl w:ilvl="0">
      <w:start w:val="1"/>
      <w:numFmt w:val="chineseCounting"/>
      <w:suff w:val="nothing"/>
      <w:lvlText w:val="%1、"/>
      <w:lvlJc w:val="left"/>
      <w:rPr>
        <w:rFonts w:hint="eastAsia"/>
      </w:rPr>
    </w:lvl>
  </w:abstractNum>
  <w:num w:numId="1" w16cid:durableId="1875846417">
    <w:abstractNumId w:val="3"/>
  </w:num>
  <w:num w:numId="2" w16cid:durableId="1719548613">
    <w:abstractNumId w:val="0"/>
  </w:num>
  <w:num w:numId="3" w16cid:durableId="848644461">
    <w:abstractNumId w:val="5"/>
  </w:num>
  <w:num w:numId="4" w16cid:durableId="54937202">
    <w:abstractNumId w:val="2"/>
  </w:num>
  <w:num w:numId="5" w16cid:durableId="1862161177">
    <w:abstractNumId w:val="1"/>
  </w:num>
  <w:num w:numId="6" w16cid:durableId="1977636668">
    <w:abstractNumId w:val="6"/>
  </w:num>
  <w:num w:numId="7" w16cid:durableId="96369960">
    <w:abstractNumId w:val="8"/>
  </w:num>
  <w:num w:numId="8" w16cid:durableId="1081099895">
    <w:abstractNumId w:val="7"/>
  </w:num>
  <w:num w:numId="9" w16cid:durableId="1783264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92FBD"/>
    <w:rsid w:val="000A74B7"/>
    <w:rsid w:val="000B02D6"/>
    <w:rsid w:val="000B1BC9"/>
    <w:rsid w:val="000B1D40"/>
    <w:rsid w:val="000B1E4C"/>
    <w:rsid w:val="000C1A37"/>
    <w:rsid w:val="000C2E7C"/>
    <w:rsid w:val="000C61A7"/>
    <w:rsid w:val="000D0786"/>
    <w:rsid w:val="000D4D0E"/>
    <w:rsid w:val="000E1D03"/>
    <w:rsid w:val="000F298A"/>
    <w:rsid w:val="000F3D55"/>
    <w:rsid w:val="001131A3"/>
    <w:rsid w:val="00123F92"/>
    <w:rsid w:val="00130546"/>
    <w:rsid w:val="001369AC"/>
    <w:rsid w:val="001371DF"/>
    <w:rsid w:val="001371F3"/>
    <w:rsid w:val="00144F32"/>
    <w:rsid w:val="00160A1A"/>
    <w:rsid w:val="00163322"/>
    <w:rsid w:val="0016447F"/>
    <w:rsid w:val="001650C9"/>
    <w:rsid w:val="00176FAE"/>
    <w:rsid w:val="00180CD8"/>
    <w:rsid w:val="00187F89"/>
    <w:rsid w:val="001975F6"/>
    <w:rsid w:val="001A0265"/>
    <w:rsid w:val="001A1200"/>
    <w:rsid w:val="001A3145"/>
    <w:rsid w:val="001B3E1F"/>
    <w:rsid w:val="001B6153"/>
    <w:rsid w:val="001C0B04"/>
    <w:rsid w:val="001D4157"/>
    <w:rsid w:val="001D4763"/>
    <w:rsid w:val="001D49F1"/>
    <w:rsid w:val="001D5811"/>
    <w:rsid w:val="001D5A70"/>
    <w:rsid w:val="001D7E5B"/>
    <w:rsid w:val="001F45DE"/>
    <w:rsid w:val="002026CC"/>
    <w:rsid w:val="00206F54"/>
    <w:rsid w:val="00224A84"/>
    <w:rsid w:val="0024054D"/>
    <w:rsid w:val="0024652C"/>
    <w:rsid w:val="002570C2"/>
    <w:rsid w:val="0026381A"/>
    <w:rsid w:val="00266CAF"/>
    <w:rsid w:val="002775E0"/>
    <w:rsid w:val="00284EA8"/>
    <w:rsid w:val="00294AAA"/>
    <w:rsid w:val="00297988"/>
    <w:rsid w:val="002A246B"/>
    <w:rsid w:val="002A47F6"/>
    <w:rsid w:val="002A752C"/>
    <w:rsid w:val="002B0E73"/>
    <w:rsid w:val="002B3B7C"/>
    <w:rsid w:val="002C08C8"/>
    <w:rsid w:val="002D2A8F"/>
    <w:rsid w:val="002E3FAF"/>
    <w:rsid w:val="002E46E9"/>
    <w:rsid w:val="002E583F"/>
    <w:rsid w:val="002E72B6"/>
    <w:rsid w:val="00304A8C"/>
    <w:rsid w:val="00321235"/>
    <w:rsid w:val="003213CC"/>
    <w:rsid w:val="003226E0"/>
    <w:rsid w:val="00322B6A"/>
    <w:rsid w:val="003301F1"/>
    <w:rsid w:val="00330C8C"/>
    <w:rsid w:val="00334710"/>
    <w:rsid w:val="00335F6E"/>
    <w:rsid w:val="00343416"/>
    <w:rsid w:val="003531AD"/>
    <w:rsid w:val="0038314B"/>
    <w:rsid w:val="00392817"/>
    <w:rsid w:val="003A5749"/>
    <w:rsid w:val="003A6AF7"/>
    <w:rsid w:val="003C0E6E"/>
    <w:rsid w:val="003C372F"/>
    <w:rsid w:val="003C70BE"/>
    <w:rsid w:val="003D0D2F"/>
    <w:rsid w:val="003E18DC"/>
    <w:rsid w:val="0040575C"/>
    <w:rsid w:val="00410429"/>
    <w:rsid w:val="00425211"/>
    <w:rsid w:val="00431BA2"/>
    <w:rsid w:val="00445ADE"/>
    <w:rsid w:val="00453E87"/>
    <w:rsid w:val="004627E2"/>
    <w:rsid w:val="00470CE5"/>
    <w:rsid w:val="004770FB"/>
    <w:rsid w:val="00482C01"/>
    <w:rsid w:val="00484B6B"/>
    <w:rsid w:val="004938D6"/>
    <w:rsid w:val="00496BE0"/>
    <w:rsid w:val="004A221F"/>
    <w:rsid w:val="004A4207"/>
    <w:rsid w:val="004A76B4"/>
    <w:rsid w:val="004A7F20"/>
    <w:rsid w:val="004B4AF8"/>
    <w:rsid w:val="004B5421"/>
    <w:rsid w:val="004C4832"/>
    <w:rsid w:val="004D6E7C"/>
    <w:rsid w:val="004E5F93"/>
    <w:rsid w:val="004F1C98"/>
    <w:rsid w:val="0051069F"/>
    <w:rsid w:val="00513A12"/>
    <w:rsid w:val="00523786"/>
    <w:rsid w:val="00525102"/>
    <w:rsid w:val="00557E2F"/>
    <w:rsid w:val="00574262"/>
    <w:rsid w:val="005753F2"/>
    <w:rsid w:val="0058708C"/>
    <w:rsid w:val="00595425"/>
    <w:rsid w:val="005A3792"/>
    <w:rsid w:val="005B42B1"/>
    <w:rsid w:val="005B5798"/>
    <w:rsid w:val="005C12E8"/>
    <w:rsid w:val="005C2331"/>
    <w:rsid w:val="005D2F9E"/>
    <w:rsid w:val="005D7399"/>
    <w:rsid w:val="005E497F"/>
    <w:rsid w:val="005E4C8D"/>
    <w:rsid w:val="005E5743"/>
    <w:rsid w:val="005F1928"/>
    <w:rsid w:val="005F5148"/>
    <w:rsid w:val="005F74C5"/>
    <w:rsid w:val="00603F6E"/>
    <w:rsid w:val="00607679"/>
    <w:rsid w:val="00611036"/>
    <w:rsid w:val="006133DF"/>
    <w:rsid w:val="0061445F"/>
    <w:rsid w:val="006152CB"/>
    <w:rsid w:val="00624583"/>
    <w:rsid w:val="006314A6"/>
    <w:rsid w:val="00673491"/>
    <w:rsid w:val="00673BDD"/>
    <w:rsid w:val="00676BCD"/>
    <w:rsid w:val="006773E6"/>
    <w:rsid w:val="006803B6"/>
    <w:rsid w:val="00682218"/>
    <w:rsid w:val="006877FD"/>
    <w:rsid w:val="00691C36"/>
    <w:rsid w:val="006928F7"/>
    <w:rsid w:val="00693FF5"/>
    <w:rsid w:val="006A71E3"/>
    <w:rsid w:val="006B3E47"/>
    <w:rsid w:val="006B6D12"/>
    <w:rsid w:val="006C0630"/>
    <w:rsid w:val="006C205C"/>
    <w:rsid w:val="006C2430"/>
    <w:rsid w:val="006D5589"/>
    <w:rsid w:val="006D561B"/>
    <w:rsid w:val="006D7537"/>
    <w:rsid w:val="006E1080"/>
    <w:rsid w:val="006E6113"/>
    <w:rsid w:val="006E793C"/>
    <w:rsid w:val="006F25FF"/>
    <w:rsid w:val="006F2782"/>
    <w:rsid w:val="006F285F"/>
    <w:rsid w:val="007013EF"/>
    <w:rsid w:val="0071591C"/>
    <w:rsid w:val="00720D64"/>
    <w:rsid w:val="007433F8"/>
    <w:rsid w:val="00777881"/>
    <w:rsid w:val="00777EA2"/>
    <w:rsid w:val="00794C6B"/>
    <w:rsid w:val="007959C1"/>
    <w:rsid w:val="00796C3C"/>
    <w:rsid w:val="007A2C25"/>
    <w:rsid w:val="007B4243"/>
    <w:rsid w:val="007D1A85"/>
    <w:rsid w:val="007E29AE"/>
    <w:rsid w:val="007F035D"/>
    <w:rsid w:val="007F0E9E"/>
    <w:rsid w:val="007F473B"/>
    <w:rsid w:val="00801E30"/>
    <w:rsid w:val="00806ED5"/>
    <w:rsid w:val="0081148D"/>
    <w:rsid w:val="0081452E"/>
    <w:rsid w:val="00820C79"/>
    <w:rsid w:val="00826CAD"/>
    <w:rsid w:val="00830F34"/>
    <w:rsid w:val="008434AF"/>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449A"/>
    <w:rsid w:val="009975A0"/>
    <w:rsid w:val="009B7FC4"/>
    <w:rsid w:val="009C711F"/>
    <w:rsid w:val="009E5F25"/>
    <w:rsid w:val="009F33B5"/>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845"/>
    <w:rsid w:val="00AC0972"/>
    <w:rsid w:val="00AD01C2"/>
    <w:rsid w:val="00AD50FC"/>
    <w:rsid w:val="00AD7754"/>
    <w:rsid w:val="00AE1A16"/>
    <w:rsid w:val="00AE2A53"/>
    <w:rsid w:val="00AF24EB"/>
    <w:rsid w:val="00B07549"/>
    <w:rsid w:val="00B1440E"/>
    <w:rsid w:val="00B15792"/>
    <w:rsid w:val="00B24CC2"/>
    <w:rsid w:val="00B333E9"/>
    <w:rsid w:val="00B358E9"/>
    <w:rsid w:val="00B4568F"/>
    <w:rsid w:val="00B5667F"/>
    <w:rsid w:val="00B61029"/>
    <w:rsid w:val="00B6324D"/>
    <w:rsid w:val="00B7129E"/>
    <w:rsid w:val="00B83505"/>
    <w:rsid w:val="00B94330"/>
    <w:rsid w:val="00BB1D90"/>
    <w:rsid w:val="00BB6B89"/>
    <w:rsid w:val="00BC62DF"/>
    <w:rsid w:val="00BE2894"/>
    <w:rsid w:val="00BE2D67"/>
    <w:rsid w:val="00BE7F46"/>
    <w:rsid w:val="00BF045D"/>
    <w:rsid w:val="00C03B38"/>
    <w:rsid w:val="00C0764B"/>
    <w:rsid w:val="00C31D6B"/>
    <w:rsid w:val="00C36AF5"/>
    <w:rsid w:val="00C36E15"/>
    <w:rsid w:val="00C439AA"/>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52F2"/>
    <w:rsid w:val="00D01742"/>
    <w:rsid w:val="00D07600"/>
    <w:rsid w:val="00D15CC0"/>
    <w:rsid w:val="00D31F84"/>
    <w:rsid w:val="00D33372"/>
    <w:rsid w:val="00D43A98"/>
    <w:rsid w:val="00D46A08"/>
    <w:rsid w:val="00D477F5"/>
    <w:rsid w:val="00D5112D"/>
    <w:rsid w:val="00D6714D"/>
    <w:rsid w:val="00D67388"/>
    <w:rsid w:val="00D7234F"/>
    <w:rsid w:val="00D72C1A"/>
    <w:rsid w:val="00D74145"/>
    <w:rsid w:val="00D94762"/>
    <w:rsid w:val="00DB6428"/>
    <w:rsid w:val="00DD2E39"/>
    <w:rsid w:val="00DE05B7"/>
    <w:rsid w:val="00DF4AAB"/>
    <w:rsid w:val="00E04906"/>
    <w:rsid w:val="00E069E7"/>
    <w:rsid w:val="00E140E8"/>
    <w:rsid w:val="00E211DB"/>
    <w:rsid w:val="00E218BE"/>
    <w:rsid w:val="00E22639"/>
    <w:rsid w:val="00E22EBE"/>
    <w:rsid w:val="00E36D40"/>
    <w:rsid w:val="00E60A07"/>
    <w:rsid w:val="00E636C0"/>
    <w:rsid w:val="00E725A0"/>
    <w:rsid w:val="00E75562"/>
    <w:rsid w:val="00E756B4"/>
    <w:rsid w:val="00EA1366"/>
    <w:rsid w:val="00EB20A4"/>
    <w:rsid w:val="00EB264F"/>
    <w:rsid w:val="00EB5E02"/>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1209F"/>
    <w:rsid w:val="00F128D8"/>
    <w:rsid w:val="00F2081B"/>
    <w:rsid w:val="00F26047"/>
    <w:rsid w:val="00F302D2"/>
    <w:rsid w:val="00F33641"/>
    <w:rsid w:val="00F45D12"/>
    <w:rsid w:val="00F6231D"/>
    <w:rsid w:val="00F72C80"/>
    <w:rsid w:val="00F745DC"/>
    <w:rsid w:val="00F81409"/>
    <w:rsid w:val="00F81933"/>
    <w:rsid w:val="00F93D1A"/>
    <w:rsid w:val="00F9696F"/>
    <w:rsid w:val="00F97218"/>
    <w:rsid w:val="00FC6203"/>
    <w:rsid w:val="00FD2EFF"/>
    <w:rsid w:val="00FE2BB8"/>
    <w:rsid w:val="00FE7021"/>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uiPriority w:val="99"/>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 w:type="character" w:customStyle="1" w:styleId="apple-converted-space">
    <w:name w:val="apple-converted-space"/>
    <w:uiPriority w:val="99"/>
    <w:rsid w:val="004A76B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541598168">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191</Words>
  <Characters>1090</Characters>
  <Application>Microsoft Office Word</Application>
  <DocSecurity>0</DocSecurity>
  <Lines>9</Lines>
  <Paragraphs>2</Paragraphs>
  <ScaleCrop>false</ScaleCrop>
  <Company>ZLP</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26</cp:revision>
  <cp:lastPrinted>2021-10-08T06:29:00Z</cp:lastPrinted>
  <dcterms:created xsi:type="dcterms:W3CDTF">2021-02-01T02:36:00Z</dcterms:created>
  <dcterms:modified xsi:type="dcterms:W3CDTF">2023-02-21T02:04:00Z</dcterms:modified>
</cp:coreProperties>
</file>