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7F0" w14:textId="77777777" w:rsidR="00304A8C" w:rsidRPr="003C68BD" w:rsidRDefault="00304A8C" w:rsidP="00304A8C">
      <w:pPr>
        <w:widowControl/>
        <w:adjustRightInd w:val="0"/>
        <w:snapToGrid w:val="0"/>
        <w:spacing w:after="360" w:line="220" w:lineRule="atLeast"/>
        <w:jc w:val="center"/>
        <w:rPr>
          <w:rFonts w:ascii="宋体" w:eastAsia="宋体" w:hAnsi="宋体"/>
          <w:b/>
          <w:color w:val="FF0000"/>
          <w:w w:val="70"/>
          <w:kern w:val="0"/>
          <w:sz w:val="116"/>
          <w:szCs w:val="116"/>
        </w:rPr>
      </w:pPr>
      <w:r w:rsidRPr="003C68BD">
        <w:rPr>
          <w:rFonts w:ascii="宋体" w:eastAsia="宋体" w:hAnsi="宋体" w:hint="eastAsia"/>
          <w:b/>
          <w:color w:val="FF0000"/>
          <w:w w:val="70"/>
          <w:kern w:val="0"/>
          <w:sz w:val="116"/>
          <w:szCs w:val="116"/>
        </w:rPr>
        <w:t>常州工学院部门文件</w:t>
      </w:r>
    </w:p>
    <w:p w14:paraId="720FC97A" w14:textId="45F556C1" w:rsidR="00820C79" w:rsidRPr="008D04BB" w:rsidRDefault="00820C79" w:rsidP="00820C79">
      <w:pPr>
        <w:spacing w:line="400" w:lineRule="exact"/>
        <w:jc w:val="center"/>
        <w:textAlignment w:val="baseline"/>
        <w:rPr>
          <w:rFonts w:ascii="仿宋" w:hAnsi="仿宋"/>
          <w:sz w:val="20"/>
          <w:szCs w:val="32"/>
        </w:rPr>
      </w:pPr>
      <w:r w:rsidRPr="008D04BB">
        <w:rPr>
          <w:rFonts w:ascii="仿宋" w:hAnsi="仿宋" w:cs="宋体" w:hint="eastAsia"/>
          <w:kern w:val="0"/>
          <w:szCs w:val="32"/>
        </w:rPr>
        <w:t>常工化</w:t>
      </w:r>
      <w:r w:rsidR="00A5122D">
        <w:rPr>
          <w:rFonts w:ascii="仿宋" w:hAnsi="仿宋" w:cs="宋体" w:hint="eastAsia"/>
          <w:kern w:val="0"/>
          <w:szCs w:val="32"/>
        </w:rPr>
        <w:t>院</w:t>
      </w:r>
      <w:r w:rsidRPr="008D04BB">
        <w:rPr>
          <w:rFonts w:ascii="仿宋" w:hAnsi="仿宋" w:cs="宋体" w:hint="eastAsia"/>
          <w:kern w:val="0"/>
          <w:szCs w:val="32"/>
        </w:rPr>
        <w:t>〔20</w:t>
      </w:r>
      <w:r w:rsidR="005C12E8">
        <w:rPr>
          <w:rFonts w:ascii="仿宋" w:hAnsi="仿宋" w:cs="宋体"/>
          <w:kern w:val="0"/>
          <w:szCs w:val="32"/>
        </w:rPr>
        <w:t>2</w:t>
      </w:r>
      <w:r w:rsidR="00A279C8">
        <w:rPr>
          <w:rFonts w:ascii="仿宋" w:hAnsi="仿宋" w:cs="宋体"/>
          <w:kern w:val="0"/>
          <w:szCs w:val="32"/>
        </w:rPr>
        <w:t>3</w:t>
      </w:r>
      <w:r w:rsidRPr="008D04BB">
        <w:rPr>
          <w:rFonts w:ascii="仿宋" w:hAnsi="仿宋" w:cs="宋体" w:hint="eastAsia"/>
          <w:kern w:val="0"/>
          <w:szCs w:val="32"/>
        </w:rPr>
        <w:t>〕</w:t>
      </w:r>
      <w:r w:rsidR="00AF5AF5">
        <w:rPr>
          <w:rFonts w:ascii="仿宋" w:hAnsi="仿宋" w:cs="宋体"/>
          <w:kern w:val="0"/>
          <w:szCs w:val="32"/>
        </w:rPr>
        <w:t>2</w:t>
      </w:r>
      <w:r w:rsidRPr="008D04BB">
        <w:rPr>
          <w:rFonts w:ascii="仿宋" w:hAnsi="仿宋" w:cs="宋体" w:hint="eastAsia"/>
          <w:kern w:val="0"/>
          <w:szCs w:val="32"/>
        </w:rPr>
        <w:t>号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66"/>
        <w:gridCol w:w="8160"/>
      </w:tblGrid>
      <w:tr w:rsidR="00972358" w14:paraId="655416DD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2B13E9C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BBD916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758408D7" w14:textId="42F21C50" w:rsidR="00820C79" w:rsidRPr="003D2417" w:rsidRDefault="004B31ED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pict w14:anchorId="63CCDF91">
                <v:rect id="_x0000_i1025" alt="" style="width:404.25pt;height:2pt;mso-width-percent:0;mso-height-percent:0;mso-width-percent:0;mso-height-percent:0" o:hrpct="0" o:hralign="center" o:hrstd="t" o:hrnoshade="t" o:hr="t" fillcolor="red" stroked="f"/>
              </w:pict>
            </w:r>
          </w:p>
        </w:tc>
      </w:tr>
    </w:tbl>
    <w:p w14:paraId="5CED6BDC" w14:textId="77777777" w:rsidR="00A279C8" w:rsidRDefault="00A279C8" w:rsidP="008058CB">
      <w:pPr>
        <w:widowControl/>
        <w:spacing w:line="520" w:lineRule="exact"/>
        <w:jc w:val="left"/>
        <w:textAlignment w:val="baseline"/>
        <w:rPr>
          <w:rFonts w:ascii="黑体" w:eastAsia="黑体" w:hAnsi="黑体"/>
          <w:b/>
          <w:bCs/>
          <w:sz w:val="44"/>
          <w:szCs w:val="44"/>
        </w:rPr>
      </w:pPr>
    </w:p>
    <w:p w14:paraId="5DFFB660" w14:textId="77777777" w:rsidR="008058CB" w:rsidRDefault="00AF5AF5" w:rsidP="008058CB">
      <w:pPr>
        <w:widowControl/>
        <w:spacing w:line="520" w:lineRule="exact"/>
        <w:jc w:val="center"/>
        <w:textAlignment w:val="baseline"/>
        <w:rPr>
          <w:rFonts w:ascii="黑体" w:eastAsia="黑体" w:hAnsi="黑体"/>
          <w:b/>
          <w:bCs/>
          <w:sz w:val="44"/>
          <w:szCs w:val="44"/>
        </w:rPr>
      </w:pPr>
      <w:r w:rsidRPr="00AF5AF5">
        <w:rPr>
          <w:rFonts w:ascii="黑体" w:eastAsia="黑体" w:hAnsi="黑体" w:hint="eastAsia"/>
          <w:b/>
          <w:bCs/>
          <w:sz w:val="44"/>
          <w:szCs w:val="44"/>
        </w:rPr>
        <w:t>关于建立化工与材料学院实验室</w:t>
      </w:r>
    </w:p>
    <w:p w14:paraId="4496518E" w14:textId="686DDF74" w:rsidR="00A00063" w:rsidRDefault="00AF5AF5" w:rsidP="008058CB">
      <w:pPr>
        <w:widowControl/>
        <w:spacing w:line="520" w:lineRule="exact"/>
        <w:jc w:val="center"/>
        <w:textAlignment w:val="baseline"/>
        <w:rPr>
          <w:rFonts w:ascii="仿宋" w:hAnsi="仿宋"/>
          <w:b/>
          <w:bCs/>
          <w:sz w:val="36"/>
          <w:szCs w:val="36"/>
        </w:rPr>
      </w:pPr>
      <w:r w:rsidRPr="00AF5AF5">
        <w:rPr>
          <w:rFonts w:ascii="黑体" w:eastAsia="黑体" w:hAnsi="黑体" w:hint="eastAsia"/>
          <w:b/>
          <w:bCs/>
          <w:sz w:val="44"/>
          <w:szCs w:val="44"/>
        </w:rPr>
        <w:t>安全责任体系的决定</w:t>
      </w:r>
    </w:p>
    <w:p w14:paraId="5A225349" w14:textId="77777777" w:rsidR="008058CB" w:rsidRPr="008058CB" w:rsidRDefault="008058CB" w:rsidP="008058CB">
      <w:pPr>
        <w:widowControl/>
        <w:spacing w:line="520" w:lineRule="exact"/>
        <w:jc w:val="center"/>
        <w:textAlignment w:val="baseline"/>
        <w:rPr>
          <w:rFonts w:ascii="仿宋" w:hAnsi="仿宋"/>
          <w:b/>
          <w:bCs/>
          <w:sz w:val="36"/>
          <w:szCs w:val="36"/>
        </w:rPr>
      </w:pPr>
    </w:p>
    <w:tbl>
      <w:tblPr>
        <w:tblW w:w="9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A00063" w:rsidRPr="00593C08" w14:paraId="4C13280F" w14:textId="77777777" w:rsidTr="00A00063">
        <w:trPr>
          <w:tblCellSpacing w:w="0" w:type="dxa"/>
          <w:jc w:val="center"/>
        </w:trPr>
        <w:tc>
          <w:tcPr>
            <w:tcW w:w="9690" w:type="dxa"/>
            <w:hideMark/>
          </w:tcPr>
          <w:p w14:paraId="1F0C59C2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4"/>
              <w:rPr>
                <w:rFonts w:ascii="仿宋" w:hAnsi="仿宋"/>
                <w:b/>
                <w:bCs/>
                <w:sz w:val="32"/>
                <w:szCs w:val="32"/>
              </w:rPr>
            </w:pPr>
            <w:r w:rsidRPr="00593C08">
              <w:rPr>
                <w:rFonts w:ascii="仿宋" w:hAnsi="仿宋" w:hint="eastAsia"/>
                <w:b/>
                <w:bCs/>
                <w:sz w:val="32"/>
                <w:szCs w:val="32"/>
                <w:shd w:val="clear" w:color="auto" w:fill="FFFFFF"/>
              </w:rPr>
              <w:t>一、总则</w:t>
            </w:r>
          </w:p>
          <w:p w14:paraId="37DC1841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为保障我院教学、科研的正常进行，防止安全事故发生，确保我院实验室老师及学生的生命安全，根据《危险化学品安全管理条例》（国务院令第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344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号）、《易制毒化学品管理条例》（国务院令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445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号）、《高等学校消防安全管理规定》（公安部令第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28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号）、《关于加强学校实验室排污管理的通知》（教育部、国家环保总局）、《江苏高等学校实验室安全工作规程（试行）》、《常州工学院实验室安全与环境保护管理规定》等相关规定，特建立化工与材料学院实验室安全责任体系。</w:t>
            </w:r>
          </w:p>
          <w:p w14:paraId="119B58F9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4"/>
              <w:rPr>
                <w:rFonts w:ascii="仿宋" w:hAnsi="仿宋"/>
                <w:b/>
                <w:bCs/>
                <w:sz w:val="32"/>
                <w:szCs w:val="32"/>
              </w:rPr>
            </w:pPr>
            <w:r w:rsidRPr="00593C08">
              <w:rPr>
                <w:rFonts w:ascii="仿宋" w:hAnsi="仿宋" w:hint="eastAsia"/>
                <w:b/>
                <w:bCs/>
                <w:sz w:val="32"/>
                <w:szCs w:val="32"/>
                <w:shd w:val="clear" w:color="auto" w:fill="FFFFFF"/>
              </w:rPr>
              <w:t>二、管理对象与主要内容</w:t>
            </w:r>
          </w:p>
          <w:p w14:paraId="0FB0F664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1.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本决定中的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“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实验室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”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是指全院开展教学、科研的实验场所。</w:t>
            </w:r>
          </w:p>
          <w:p w14:paraId="12E91B12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2.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实验室安全工作的主要内容包括实验室安全设施、危险化学品、易燃易爆物、有毒物质、腐蚀性物质等危险物的管理，水电安全、仪器设备安全、实验场地安全、实验废弃物安全、环境保护、实验人员安全培训等。</w:t>
            </w:r>
          </w:p>
          <w:p w14:paraId="13C0329F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4"/>
              <w:rPr>
                <w:rFonts w:ascii="仿宋" w:hAnsi="仿宋"/>
                <w:b/>
                <w:bCs/>
                <w:sz w:val="32"/>
                <w:szCs w:val="32"/>
              </w:rPr>
            </w:pPr>
            <w:r w:rsidRPr="00593C08">
              <w:rPr>
                <w:rFonts w:ascii="仿宋" w:hAnsi="仿宋" w:hint="eastAsia"/>
                <w:b/>
                <w:bCs/>
                <w:sz w:val="32"/>
                <w:szCs w:val="32"/>
                <w:shd w:val="clear" w:color="auto" w:fill="FFFFFF"/>
              </w:rPr>
              <w:lastRenderedPageBreak/>
              <w:t>三、分级管理体系及职责</w:t>
            </w:r>
          </w:p>
          <w:p w14:paraId="4F62B043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1.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学院院长和书记是实验室安全工作第一责任人，负重要领导责任。其主要职责为：建立实验室安全责任体系，组织成立实验室安全工作领导小组，落实实验室安全分管领导，落实实验室安全设施建设、改造与实验室安全管理的资金。</w:t>
            </w:r>
          </w:p>
          <w:p w14:paraId="1810E484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  <w:shd w:val="clear" w:color="auto" w:fill="FFFFFF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2. 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分管实验室工作的副院长是实验室安全工作的主要领导责任人。其主要职责为：建立、完善实验室安全责任体系（学院、实验室两级）和规章制度（包括各种制度规定、操作规程、应急预案等）；组织、协调、督促实验室做好实验室安全工作；组织实验室安全检查与评估，并组织落实隐患整改；组织本院实验室安全宣传、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教育与考核；落实实验室安全的人员、实验项目与实验室建设项目的准入。</w:t>
            </w:r>
          </w:p>
          <w:p w14:paraId="5B1B5E30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3.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中心主任对</w:t>
            </w:r>
            <w:r w:rsidRPr="00593C08">
              <w:rPr>
                <w:rFonts w:ascii="仿宋" w:hAnsi="仿宋" w:hint="eastAsia"/>
                <w:iCs/>
                <w:sz w:val="32"/>
                <w:szCs w:val="32"/>
                <w:shd w:val="clear" w:color="auto" w:fill="FFFFFF"/>
              </w:rPr>
              <w:t>实验室安全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负全面责任，其主要职责为：负责实验室安全责任体系和规章制度的具体建立（包括操作规程、应急预案、准入制度、值班制度、培训制度等）；组织成立实验中心安全工作小组</w:t>
            </w:r>
            <w:r w:rsidRPr="00593C08">
              <w:rPr>
                <w:rFonts w:ascii="仿宋" w:hAnsi="仿宋" w:hint="eastAsia"/>
                <w:sz w:val="32"/>
                <w:szCs w:val="32"/>
              </w:rPr>
              <w:t>，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组织和督促相关人员做好实验室安全工作；组织、督促相关人员做好实验项目和实验建设项目安全申报；开展实验室安全检查，组织落实隐患整改；实验室发生安全事故时，积极有效采取应急措施，及时处理，防止事故扩大蔓延；按上级管理部门要求做好安全信息上报工作。</w:t>
            </w:r>
          </w:p>
          <w:p w14:paraId="43F94728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  <w:shd w:val="clear" w:color="auto" w:fill="FFFFFF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4.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实验室管理者是所在实验室安全的直接责任人，负责本实验室的实验室安全工作。主要职责为：负责本实验室安全管理工作；负责健全和执行本实验室安全规章制度；负责本实验室安全设施及安全标识的建设和管理；负责对本实验室工作人员进行安全、环保教育，对来访人员进行安全告知；开展实验室安全检查，落实安全隐患整改。</w:t>
            </w:r>
          </w:p>
          <w:p w14:paraId="4D2B9CB4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  <w:shd w:val="clear" w:color="auto" w:fill="FFFFFF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5. 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仪器设备管理者是所管理仪器设备安全的直接责任人，负责该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lastRenderedPageBreak/>
              <w:t>仪器设备的使用安全监管与使用人员的安全教育、考核、准入，并配合实验室管理者做好所在房间的实验室技术安全工作。</w:t>
            </w:r>
          </w:p>
          <w:p w14:paraId="1D2770B2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6.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在实验室学习、工作的所有人员对实验室安全工作和自身安全负有责任，是直接责任人。上述人员均需接受学校相关部门、二级单位和实验室组织的安全教育和考核，考核合格方能进入实验室；必须遵循各项安全管理制度，了解和掌握实验室安全应急预案、应急电话号码、应急设施和用品的位置和用法，严格按照实验操作规程开展实验，配合各级安全责任人和管理人做好实验室安全工作；排除安全隐患，避免安全事故发生。</w:t>
            </w:r>
          </w:p>
          <w:p w14:paraId="0D1B2533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4"/>
              <w:rPr>
                <w:rFonts w:ascii="仿宋" w:hAnsi="仿宋"/>
                <w:b/>
                <w:bCs/>
                <w:sz w:val="32"/>
                <w:szCs w:val="32"/>
              </w:rPr>
            </w:pPr>
            <w:r w:rsidRPr="00593C08">
              <w:rPr>
                <w:rFonts w:ascii="仿宋" w:hAnsi="仿宋" w:hint="eastAsia"/>
                <w:b/>
                <w:bCs/>
                <w:sz w:val="32"/>
                <w:szCs w:val="32"/>
                <w:shd w:val="clear" w:color="auto" w:fill="FFFFFF"/>
              </w:rPr>
              <w:t>四、实施与保障</w:t>
            </w:r>
          </w:p>
          <w:p w14:paraId="656EC268" w14:textId="77777777" w:rsidR="00AF5AF5" w:rsidRPr="00593C08" w:rsidRDefault="00AF5AF5" w:rsidP="009316B6">
            <w:pPr>
              <w:spacing w:line="520" w:lineRule="exact"/>
              <w:ind w:firstLineChars="200" w:firstLine="632"/>
              <w:jc w:val="left"/>
              <w:rPr>
                <w:rFonts w:ascii="仿宋" w:hAnsi="仿宋"/>
                <w:szCs w:val="32"/>
              </w:rPr>
            </w:pPr>
            <w:r w:rsidRPr="00593C08">
              <w:rPr>
                <w:rFonts w:ascii="仿宋" w:hAnsi="仿宋"/>
                <w:szCs w:val="32"/>
                <w:shd w:val="clear" w:color="auto" w:fill="FFFFFF"/>
              </w:rPr>
              <w:t>1.</w:t>
            </w:r>
            <w:r w:rsidRPr="00593C08">
              <w:rPr>
                <w:rFonts w:ascii="Calibri" w:hAnsi="Calibri" w:cs="Calibri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Cs w:val="32"/>
                <w:shd w:val="clear" w:color="auto" w:fill="FFFFFF"/>
              </w:rPr>
              <w:t>根据</w:t>
            </w:r>
            <w:r w:rsidRPr="00593C08">
              <w:rPr>
                <w:rFonts w:ascii="仿宋" w:hAnsi="仿宋"/>
                <w:szCs w:val="32"/>
                <w:shd w:val="clear" w:color="auto" w:fill="FFFFFF"/>
              </w:rPr>
              <w:t>“</w:t>
            </w:r>
            <w:r w:rsidRPr="00593C08">
              <w:rPr>
                <w:rFonts w:ascii="仿宋" w:hAnsi="仿宋" w:hint="eastAsia"/>
                <w:szCs w:val="32"/>
                <w:shd w:val="clear" w:color="auto" w:fill="FFFFFF"/>
              </w:rPr>
              <w:t>谁使用、谁负责，谁主管、谁负责</w:t>
            </w:r>
            <w:r w:rsidRPr="00593C08">
              <w:rPr>
                <w:rFonts w:ascii="仿宋" w:hAnsi="仿宋"/>
                <w:szCs w:val="32"/>
                <w:shd w:val="clear" w:color="auto" w:fill="FFFFFF"/>
              </w:rPr>
              <w:t>”</w:t>
            </w:r>
            <w:r w:rsidRPr="00593C08">
              <w:rPr>
                <w:rFonts w:ascii="仿宋" w:hAnsi="仿宋" w:hint="eastAsia"/>
                <w:szCs w:val="32"/>
                <w:shd w:val="clear" w:color="auto" w:fill="FFFFFF"/>
              </w:rPr>
              <w:t>的原则，落实分级负责制。</w:t>
            </w:r>
          </w:p>
          <w:p w14:paraId="6525086A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2.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自本决定执行起，各实验室管理者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/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责任人必须与学院签署《常州工学院化工与材料学院安全稳定工作责任书》。指导老师须切实加强对学生的教育和管理，落实安全措施。</w:t>
            </w:r>
          </w:p>
          <w:p w14:paraId="58C0B548" w14:textId="77777777" w:rsidR="00AF5AF5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  <w:shd w:val="clear" w:color="auto" w:fill="FFFFFF"/>
              </w:rPr>
            </w:pP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>3.</w:t>
            </w:r>
            <w:r w:rsidRPr="00593C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 </w:t>
            </w:r>
            <w:r w:rsidRPr="00593C08">
              <w:rPr>
                <w:rFonts w:ascii="仿宋" w:hAnsi="仿宋"/>
                <w:sz w:val="32"/>
                <w:szCs w:val="32"/>
                <w:shd w:val="clear" w:color="auto" w:fill="FFFFFF"/>
              </w:rPr>
              <w:t xml:space="preserve"> </w:t>
            </w: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实行实验室安全一票否决制，如出现相关安全问题，教师、实验技术人员和管理人员当年岗位评聘、晋职晋级、年度考核、评奖评优不予考虑。</w:t>
            </w:r>
          </w:p>
          <w:p w14:paraId="55C39AB6" w14:textId="07126F50" w:rsidR="00A00063" w:rsidRPr="00593C08" w:rsidRDefault="00AF5AF5" w:rsidP="009316B6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firstLineChars="200" w:firstLine="632"/>
              <w:rPr>
                <w:rFonts w:ascii="仿宋" w:hAnsi="仿宋"/>
                <w:sz w:val="32"/>
                <w:szCs w:val="32"/>
                <w:shd w:val="clear" w:color="auto" w:fill="FFFFFF"/>
              </w:rPr>
            </w:pPr>
            <w:r w:rsidRPr="00593C08">
              <w:rPr>
                <w:rFonts w:ascii="仿宋" w:hAnsi="仿宋" w:hint="eastAsia"/>
                <w:sz w:val="32"/>
                <w:szCs w:val="32"/>
                <w:shd w:val="clear" w:color="auto" w:fill="FFFFFF"/>
              </w:rPr>
              <w:t>本决定自公布之日起执行，如本办法与国家、学校等相关法规、政策、办法相抵触，执行上级管理部门的意见。本规定由化工与材料学院负责解释。</w:t>
            </w:r>
          </w:p>
        </w:tc>
      </w:tr>
    </w:tbl>
    <w:p w14:paraId="15F4AF87" w14:textId="3CC545AA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70E5635" w14:textId="77777777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AC56318" w14:textId="1C6FB2F8" w:rsidR="003213CC" w:rsidRPr="00A00063" w:rsidRDefault="00A00063" w:rsidP="00A00063">
      <w:pPr>
        <w:pStyle w:val="a6"/>
        <w:spacing w:before="0" w:beforeAutospacing="0" w:after="0" w:afterAutospacing="0" w:line="460" w:lineRule="exact"/>
        <w:ind w:right="698" w:firstLineChars="4400" w:firstLine="12138"/>
        <w:jc w:val="righ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化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26CAD" w14:paraId="75068DFF" w14:textId="77777777" w:rsidTr="00FD3951">
        <w:trPr>
          <w:trHeight w:val="680"/>
          <w:jc w:val="center"/>
        </w:trPr>
        <w:tc>
          <w:tcPr>
            <w:tcW w:w="8834" w:type="dxa"/>
            <w:vAlign w:val="center"/>
          </w:tcPr>
          <w:p w14:paraId="12F8FCCA" w14:textId="1311298C" w:rsidR="00826CAD" w:rsidRPr="001D4157" w:rsidRDefault="00826CAD" w:rsidP="00FD3951">
            <w:pPr>
              <w:snapToGrid w:val="0"/>
              <w:spacing w:line="400" w:lineRule="exact"/>
              <w:textAlignment w:val="baseline"/>
              <w:rPr>
                <w:rFonts w:ascii="仿宋" w:hAnsi="仿宋"/>
                <w:sz w:val="28"/>
                <w:szCs w:val="28"/>
              </w:rPr>
            </w:pPr>
            <w:r w:rsidRPr="001D4157">
              <w:rPr>
                <w:rFonts w:ascii="仿宋" w:hAnsi="仿宋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化工与材料学院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/>
                <w:sz w:val="28"/>
                <w:szCs w:val="28"/>
              </w:rPr>
              <w:t xml:space="preserve">  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20</w:t>
            </w:r>
            <w:r>
              <w:rPr>
                <w:rFonts w:ascii="仿宋" w:hAnsi="仿宋"/>
                <w:sz w:val="28"/>
                <w:szCs w:val="28"/>
              </w:rPr>
              <w:t>2</w:t>
            </w:r>
            <w:r w:rsidR="00A279C8">
              <w:rPr>
                <w:rFonts w:ascii="仿宋" w:hAnsi="仿宋"/>
                <w:sz w:val="28"/>
                <w:szCs w:val="28"/>
              </w:rPr>
              <w:t>3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年</w:t>
            </w:r>
            <w:r w:rsidR="00A279C8">
              <w:rPr>
                <w:rFonts w:ascii="仿宋" w:hAnsi="仿宋"/>
                <w:sz w:val="28"/>
                <w:szCs w:val="28"/>
              </w:rPr>
              <w:t>2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月</w:t>
            </w:r>
            <w:r w:rsidR="00A279C8">
              <w:rPr>
                <w:rFonts w:ascii="仿宋" w:hAnsi="仿宋"/>
                <w:sz w:val="28"/>
                <w:szCs w:val="28"/>
              </w:rPr>
              <w:t>18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日</w:t>
            </w:r>
            <w:r w:rsidRPr="001D4157">
              <w:rPr>
                <w:rFonts w:ascii="仿宋" w:hAnsi="仿宋"/>
                <w:sz w:val="28"/>
                <w:szCs w:val="28"/>
              </w:rPr>
              <w:t>印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14:paraId="4CC6A69D" w14:textId="55B762B7" w:rsidR="00F0677F" w:rsidRPr="00F0677F" w:rsidRDefault="00F0677F" w:rsidP="00A00063">
      <w:pPr>
        <w:spacing w:line="520" w:lineRule="exact"/>
        <w:rPr>
          <w:rFonts w:eastAsia="宋体"/>
          <w:sz w:val="21"/>
        </w:rPr>
      </w:pPr>
    </w:p>
    <w:sectPr w:rsidR="00F0677F" w:rsidRPr="00F0677F" w:rsidSect="00470CE5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820A" w14:textId="77777777" w:rsidR="004B31ED" w:rsidRDefault="004B31ED">
      <w:r>
        <w:separator/>
      </w:r>
    </w:p>
  </w:endnote>
  <w:endnote w:type="continuationSeparator" w:id="0">
    <w:p w14:paraId="25C4F503" w14:textId="77777777" w:rsidR="004B31ED" w:rsidRDefault="004B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0EA7" w14:textId="77777777" w:rsidR="00C871DD" w:rsidRPr="006A71E3" w:rsidRDefault="00ED27B5" w:rsidP="00557E2F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 w:rsidRPr="006A71E3">
      <w:rPr>
        <w:rStyle w:val="a5"/>
      </w:rPr>
      <w:fldChar w:fldCharType="begin"/>
    </w:r>
    <w:r w:rsidR="00C871DD">
      <w:rPr>
        <w:rStyle w:val="a5"/>
      </w:rPr>
      <w:instrText xml:space="preserve">PAGE  </w:instrText>
    </w:r>
    <w:r w:rsidRPr="006A71E3">
      <w:rPr>
        <w:rStyle w:val="a5"/>
      </w:rPr>
      <w:fldChar w:fldCharType="separate"/>
    </w:r>
    <w:r w:rsidR="006A71E3">
      <w:rPr>
        <w:rStyle w:val="a5"/>
        <w:noProof/>
      </w:rPr>
      <w:t>- 2 -</w:t>
    </w:r>
    <w:r w:rsidRPr="006A71E3">
      <w:rPr>
        <w:rStyle w:val="a5"/>
        <w:rFonts w:ascii="宋体" w:eastAsia="宋体" w:hAnsi="宋体"/>
        <w:sz w:val="28"/>
        <w:szCs w:val="28"/>
      </w:rPr>
      <w:fldChar w:fldCharType="end"/>
    </w:r>
  </w:p>
  <w:p w14:paraId="1AE60319" w14:textId="77777777" w:rsidR="00C871DD" w:rsidRDefault="00C871DD" w:rsidP="00513A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611496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14:paraId="0E977073" w14:textId="3DC430D4" w:rsidR="00470CE5" w:rsidRDefault="00470C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1AD" w:rsidRPr="003531AD">
          <w:rPr>
            <w:noProof/>
            <w:lang w:val="zh-CN"/>
          </w:rPr>
          <w:t>-</w:t>
        </w:r>
        <w:r w:rsidR="003531AD">
          <w:rPr>
            <w:noProof/>
          </w:rPr>
          <w:t xml:space="preserve"> 4 -</w:t>
        </w:r>
        <w:r>
          <w:rPr>
            <w:noProof/>
            <w:lang w:val="zh-CN"/>
          </w:rPr>
          <w:fldChar w:fldCharType="end"/>
        </w:r>
      </w:p>
    </w:sdtContent>
  </w:sdt>
  <w:p w14:paraId="62C1A818" w14:textId="77777777" w:rsidR="00C871DD" w:rsidRDefault="00C871DD" w:rsidP="00513A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BB24" w14:textId="77777777" w:rsidR="004B31ED" w:rsidRDefault="004B31ED">
      <w:r>
        <w:separator/>
      </w:r>
    </w:p>
  </w:footnote>
  <w:footnote w:type="continuationSeparator" w:id="0">
    <w:p w14:paraId="29E38539" w14:textId="77777777" w:rsidR="004B31ED" w:rsidRDefault="004B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3.3pt;height:3.3pt;visibility:visible;mso-wrap-style:square" o:bullet="t">
        <v:imagedata r:id="rId1" o:title=""/>
      </v:shape>
    </w:pict>
  </w:numPicBullet>
  <w:abstractNum w:abstractNumId="0" w15:restartNumberingAfterBreak="0">
    <w:nsid w:val="0B655436"/>
    <w:multiLevelType w:val="hybridMultilevel"/>
    <w:tmpl w:val="242AC09E"/>
    <w:lvl w:ilvl="0" w:tplc="D9D41B8C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2C4725"/>
    <w:multiLevelType w:val="hybridMultilevel"/>
    <w:tmpl w:val="3E70DBCE"/>
    <w:lvl w:ilvl="0" w:tplc="0A98DE5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88A66C9"/>
    <w:multiLevelType w:val="hybridMultilevel"/>
    <w:tmpl w:val="C09EEC40"/>
    <w:lvl w:ilvl="0" w:tplc="F502D5C6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31DF798A"/>
    <w:multiLevelType w:val="hybridMultilevel"/>
    <w:tmpl w:val="7CA66B9C"/>
    <w:lvl w:ilvl="0" w:tplc="67CA33F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43C4D79"/>
    <w:multiLevelType w:val="multilevel"/>
    <w:tmpl w:val="543C4D79"/>
    <w:lvl w:ilvl="0">
      <w:start w:val="1"/>
      <w:numFmt w:val="decimal"/>
      <w:lvlText w:val="%1."/>
      <w:lvlJc w:val="left"/>
      <w:pPr>
        <w:tabs>
          <w:tab w:val="left" w:pos="918"/>
        </w:tabs>
        <w:ind w:left="918" w:hanging="420"/>
      </w:pPr>
    </w:lvl>
    <w:lvl w:ilvl="1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abstractNum w:abstractNumId="5" w15:restartNumberingAfterBreak="0">
    <w:nsid w:val="595C69D1"/>
    <w:multiLevelType w:val="hybridMultilevel"/>
    <w:tmpl w:val="32A097C2"/>
    <w:lvl w:ilvl="0" w:tplc="96CCAC8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3E16E1B"/>
    <w:multiLevelType w:val="hybridMultilevel"/>
    <w:tmpl w:val="12B02D4C"/>
    <w:lvl w:ilvl="0" w:tplc="7E48ED3E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7505590"/>
    <w:multiLevelType w:val="singleLevel"/>
    <w:tmpl w:val="775055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77A43D9A"/>
    <w:multiLevelType w:val="singleLevel"/>
    <w:tmpl w:val="77A43D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846417">
    <w:abstractNumId w:val="3"/>
  </w:num>
  <w:num w:numId="2" w16cid:durableId="1719548613">
    <w:abstractNumId w:val="0"/>
  </w:num>
  <w:num w:numId="3" w16cid:durableId="848644461">
    <w:abstractNumId w:val="5"/>
  </w:num>
  <w:num w:numId="4" w16cid:durableId="54937202">
    <w:abstractNumId w:val="2"/>
  </w:num>
  <w:num w:numId="5" w16cid:durableId="1862161177">
    <w:abstractNumId w:val="1"/>
  </w:num>
  <w:num w:numId="6" w16cid:durableId="1977636668">
    <w:abstractNumId w:val="6"/>
  </w:num>
  <w:num w:numId="7" w16cid:durableId="96369960">
    <w:abstractNumId w:val="8"/>
  </w:num>
  <w:num w:numId="8" w16cid:durableId="1081099895">
    <w:abstractNumId w:val="7"/>
  </w:num>
  <w:num w:numId="9" w16cid:durableId="178326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7C"/>
    <w:rsid w:val="00012064"/>
    <w:rsid w:val="00012597"/>
    <w:rsid w:val="0002321A"/>
    <w:rsid w:val="000275CE"/>
    <w:rsid w:val="00040BF2"/>
    <w:rsid w:val="00065A44"/>
    <w:rsid w:val="00076E9F"/>
    <w:rsid w:val="00092FBD"/>
    <w:rsid w:val="000A74B7"/>
    <w:rsid w:val="000B02D6"/>
    <w:rsid w:val="000B1BC9"/>
    <w:rsid w:val="000B1D40"/>
    <w:rsid w:val="000B1E4C"/>
    <w:rsid w:val="000C2E7C"/>
    <w:rsid w:val="000C61A7"/>
    <w:rsid w:val="000D0786"/>
    <w:rsid w:val="000D4D0E"/>
    <w:rsid w:val="000E1D03"/>
    <w:rsid w:val="000F298A"/>
    <w:rsid w:val="000F3D55"/>
    <w:rsid w:val="001131A3"/>
    <w:rsid w:val="00123F92"/>
    <w:rsid w:val="00130546"/>
    <w:rsid w:val="001369AC"/>
    <w:rsid w:val="001371DF"/>
    <w:rsid w:val="001371F3"/>
    <w:rsid w:val="00144F32"/>
    <w:rsid w:val="00160A1A"/>
    <w:rsid w:val="00163322"/>
    <w:rsid w:val="0016447F"/>
    <w:rsid w:val="001650C9"/>
    <w:rsid w:val="00176FAE"/>
    <w:rsid w:val="00180CD8"/>
    <w:rsid w:val="00187F89"/>
    <w:rsid w:val="001975F6"/>
    <w:rsid w:val="001A0265"/>
    <w:rsid w:val="001A1200"/>
    <w:rsid w:val="001A3145"/>
    <w:rsid w:val="001B3E1F"/>
    <w:rsid w:val="001B6153"/>
    <w:rsid w:val="001C0B04"/>
    <w:rsid w:val="001D4157"/>
    <w:rsid w:val="001D4763"/>
    <w:rsid w:val="001D49F1"/>
    <w:rsid w:val="001D5811"/>
    <w:rsid w:val="001D5A70"/>
    <w:rsid w:val="001D7E5B"/>
    <w:rsid w:val="001F45DE"/>
    <w:rsid w:val="002026CC"/>
    <w:rsid w:val="00206F54"/>
    <w:rsid w:val="00224A84"/>
    <w:rsid w:val="0024054D"/>
    <w:rsid w:val="0024652C"/>
    <w:rsid w:val="002570C2"/>
    <w:rsid w:val="0026381A"/>
    <w:rsid w:val="00266CAF"/>
    <w:rsid w:val="002775E0"/>
    <w:rsid w:val="00284EA8"/>
    <w:rsid w:val="00294AAA"/>
    <w:rsid w:val="00297988"/>
    <w:rsid w:val="002A246B"/>
    <w:rsid w:val="002A47F6"/>
    <w:rsid w:val="002A752C"/>
    <w:rsid w:val="002B0E73"/>
    <w:rsid w:val="002B3B7C"/>
    <w:rsid w:val="002C08C8"/>
    <w:rsid w:val="002C4D06"/>
    <w:rsid w:val="002D2A8F"/>
    <w:rsid w:val="002E3FAF"/>
    <w:rsid w:val="002E46E9"/>
    <w:rsid w:val="002E583F"/>
    <w:rsid w:val="002E72B6"/>
    <w:rsid w:val="00304A8C"/>
    <w:rsid w:val="00315967"/>
    <w:rsid w:val="00321235"/>
    <w:rsid w:val="003213CC"/>
    <w:rsid w:val="003226E0"/>
    <w:rsid w:val="00322B6A"/>
    <w:rsid w:val="003301F1"/>
    <w:rsid w:val="00330C8C"/>
    <w:rsid w:val="00334710"/>
    <w:rsid w:val="00335F6E"/>
    <w:rsid w:val="00343416"/>
    <w:rsid w:val="003531AD"/>
    <w:rsid w:val="0038314B"/>
    <w:rsid w:val="00392817"/>
    <w:rsid w:val="003A5749"/>
    <w:rsid w:val="003A6AF7"/>
    <w:rsid w:val="003C0E6E"/>
    <w:rsid w:val="003C372F"/>
    <w:rsid w:val="003C70BE"/>
    <w:rsid w:val="003D0D2F"/>
    <w:rsid w:val="003E18DC"/>
    <w:rsid w:val="0040575C"/>
    <w:rsid w:val="00410429"/>
    <w:rsid w:val="00425211"/>
    <w:rsid w:val="00431BA2"/>
    <w:rsid w:val="00445ADE"/>
    <w:rsid w:val="00453E87"/>
    <w:rsid w:val="004627E2"/>
    <w:rsid w:val="00470CE5"/>
    <w:rsid w:val="004770FB"/>
    <w:rsid w:val="00482C01"/>
    <w:rsid w:val="00484B6B"/>
    <w:rsid w:val="004938D6"/>
    <w:rsid w:val="00496BE0"/>
    <w:rsid w:val="004A221F"/>
    <w:rsid w:val="004A4207"/>
    <w:rsid w:val="004A7F20"/>
    <w:rsid w:val="004B31ED"/>
    <w:rsid w:val="004B4AF8"/>
    <w:rsid w:val="004B5421"/>
    <w:rsid w:val="004C4832"/>
    <w:rsid w:val="004D6E7C"/>
    <w:rsid w:val="004E5F93"/>
    <w:rsid w:val="004F1C98"/>
    <w:rsid w:val="0051069F"/>
    <w:rsid w:val="00513A12"/>
    <w:rsid w:val="00523786"/>
    <w:rsid w:val="00525102"/>
    <w:rsid w:val="00557E2F"/>
    <w:rsid w:val="00574262"/>
    <w:rsid w:val="005753F2"/>
    <w:rsid w:val="0058708C"/>
    <w:rsid w:val="00593C08"/>
    <w:rsid w:val="00595425"/>
    <w:rsid w:val="005A3792"/>
    <w:rsid w:val="005B42B1"/>
    <w:rsid w:val="005B5798"/>
    <w:rsid w:val="005C12E8"/>
    <w:rsid w:val="005C2331"/>
    <w:rsid w:val="005D2F9E"/>
    <w:rsid w:val="005D7399"/>
    <w:rsid w:val="005E497F"/>
    <w:rsid w:val="005E4C8D"/>
    <w:rsid w:val="005E5743"/>
    <w:rsid w:val="005F1928"/>
    <w:rsid w:val="005F5148"/>
    <w:rsid w:val="00603F6E"/>
    <w:rsid w:val="00607679"/>
    <w:rsid w:val="00611036"/>
    <w:rsid w:val="006133DF"/>
    <w:rsid w:val="0061445F"/>
    <w:rsid w:val="006152CB"/>
    <w:rsid w:val="00624583"/>
    <w:rsid w:val="006314A6"/>
    <w:rsid w:val="00673491"/>
    <w:rsid w:val="00673BDD"/>
    <w:rsid w:val="00676BCD"/>
    <w:rsid w:val="006773E6"/>
    <w:rsid w:val="006803B6"/>
    <w:rsid w:val="00682218"/>
    <w:rsid w:val="006877FD"/>
    <w:rsid w:val="00691C36"/>
    <w:rsid w:val="006928F7"/>
    <w:rsid w:val="00693FF5"/>
    <w:rsid w:val="006A71E3"/>
    <w:rsid w:val="006B3E47"/>
    <w:rsid w:val="006B6D12"/>
    <w:rsid w:val="006C0630"/>
    <w:rsid w:val="006C205C"/>
    <w:rsid w:val="006C2430"/>
    <w:rsid w:val="006D5589"/>
    <w:rsid w:val="006D561B"/>
    <w:rsid w:val="006D7537"/>
    <w:rsid w:val="006E1080"/>
    <w:rsid w:val="006E6113"/>
    <w:rsid w:val="006E793C"/>
    <w:rsid w:val="006F25FF"/>
    <w:rsid w:val="006F2782"/>
    <w:rsid w:val="006F285F"/>
    <w:rsid w:val="007013EF"/>
    <w:rsid w:val="0071591C"/>
    <w:rsid w:val="00720D64"/>
    <w:rsid w:val="007433F8"/>
    <w:rsid w:val="00777881"/>
    <w:rsid w:val="00777EA2"/>
    <w:rsid w:val="00794C6B"/>
    <w:rsid w:val="007959C1"/>
    <w:rsid w:val="00796C3C"/>
    <w:rsid w:val="007A2C25"/>
    <w:rsid w:val="007B4243"/>
    <w:rsid w:val="007D1A85"/>
    <w:rsid w:val="007E29AE"/>
    <w:rsid w:val="007F035D"/>
    <w:rsid w:val="007F0E9E"/>
    <w:rsid w:val="007F473B"/>
    <w:rsid w:val="00801E30"/>
    <w:rsid w:val="008058CB"/>
    <w:rsid w:val="00806ED5"/>
    <w:rsid w:val="0081148D"/>
    <w:rsid w:val="0081452E"/>
    <w:rsid w:val="00820C79"/>
    <w:rsid w:val="00826CAD"/>
    <w:rsid w:val="00830F34"/>
    <w:rsid w:val="0084567F"/>
    <w:rsid w:val="00846F50"/>
    <w:rsid w:val="00847DBB"/>
    <w:rsid w:val="008560B6"/>
    <w:rsid w:val="00880775"/>
    <w:rsid w:val="008B1DC0"/>
    <w:rsid w:val="008B6ED0"/>
    <w:rsid w:val="008C226B"/>
    <w:rsid w:val="008C575B"/>
    <w:rsid w:val="008D04BB"/>
    <w:rsid w:val="008D6FDC"/>
    <w:rsid w:val="008E2621"/>
    <w:rsid w:val="008F27C3"/>
    <w:rsid w:val="00901548"/>
    <w:rsid w:val="00902E77"/>
    <w:rsid w:val="00911203"/>
    <w:rsid w:val="00915C19"/>
    <w:rsid w:val="00927DD0"/>
    <w:rsid w:val="009316B6"/>
    <w:rsid w:val="0093791A"/>
    <w:rsid w:val="0094395E"/>
    <w:rsid w:val="00947F57"/>
    <w:rsid w:val="00972358"/>
    <w:rsid w:val="00974819"/>
    <w:rsid w:val="00975066"/>
    <w:rsid w:val="009843FF"/>
    <w:rsid w:val="00984E55"/>
    <w:rsid w:val="0099449A"/>
    <w:rsid w:val="009975A0"/>
    <w:rsid w:val="009B7FC4"/>
    <w:rsid w:val="009C711F"/>
    <w:rsid w:val="009E51C7"/>
    <w:rsid w:val="009E5F25"/>
    <w:rsid w:val="009F33B5"/>
    <w:rsid w:val="00A00063"/>
    <w:rsid w:val="00A00826"/>
    <w:rsid w:val="00A2218F"/>
    <w:rsid w:val="00A279C8"/>
    <w:rsid w:val="00A30AFC"/>
    <w:rsid w:val="00A43324"/>
    <w:rsid w:val="00A5122D"/>
    <w:rsid w:val="00A5267B"/>
    <w:rsid w:val="00A650D6"/>
    <w:rsid w:val="00A669BD"/>
    <w:rsid w:val="00A77FE9"/>
    <w:rsid w:val="00A84049"/>
    <w:rsid w:val="00AA19C3"/>
    <w:rsid w:val="00AA3057"/>
    <w:rsid w:val="00AA416F"/>
    <w:rsid w:val="00AA46F8"/>
    <w:rsid w:val="00AA68C5"/>
    <w:rsid w:val="00AB0080"/>
    <w:rsid w:val="00AB4D26"/>
    <w:rsid w:val="00AB65D4"/>
    <w:rsid w:val="00AB7845"/>
    <w:rsid w:val="00AC0972"/>
    <w:rsid w:val="00AD01C2"/>
    <w:rsid w:val="00AD50FC"/>
    <w:rsid w:val="00AD7754"/>
    <w:rsid w:val="00AE1A16"/>
    <w:rsid w:val="00AE2A53"/>
    <w:rsid w:val="00AF24EB"/>
    <w:rsid w:val="00AF5AF5"/>
    <w:rsid w:val="00B07549"/>
    <w:rsid w:val="00B1440E"/>
    <w:rsid w:val="00B15792"/>
    <w:rsid w:val="00B24CC2"/>
    <w:rsid w:val="00B333E9"/>
    <w:rsid w:val="00B358E9"/>
    <w:rsid w:val="00B4568F"/>
    <w:rsid w:val="00B5667F"/>
    <w:rsid w:val="00B61029"/>
    <w:rsid w:val="00B6324D"/>
    <w:rsid w:val="00B7129E"/>
    <w:rsid w:val="00B83505"/>
    <w:rsid w:val="00B94330"/>
    <w:rsid w:val="00BB1D90"/>
    <w:rsid w:val="00BB6B89"/>
    <w:rsid w:val="00BC62DF"/>
    <w:rsid w:val="00BE2894"/>
    <w:rsid w:val="00BE2D67"/>
    <w:rsid w:val="00BE7F46"/>
    <w:rsid w:val="00C03B38"/>
    <w:rsid w:val="00C0764B"/>
    <w:rsid w:val="00C31D6B"/>
    <w:rsid w:val="00C36AF5"/>
    <w:rsid w:val="00C36E15"/>
    <w:rsid w:val="00C439AA"/>
    <w:rsid w:val="00C45A32"/>
    <w:rsid w:val="00C46DE2"/>
    <w:rsid w:val="00C5268A"/>
    <w:rsid w:val="00C66746"/>
    <w:rsid w:val="00C81985"/>
    <w:rsid w:val="00C846EC"/>
    <w:rsid w:val="00C871DD"/>
    <w:rsid w:val="00C90A7D"/>
    <w:rsid w:val="00CA1FC8"/>
    <w:rsid w:val="00CA55D1"/>
    <w:rsid w:val="00CA6E43"/>
    <w:rsid w:val="00CA6F04"/>
    <w:rsid w:val="00CB046C"/>
    <w:rsid w:val="00CB1C8A"/>
    <w:rsid w:val="00CB4C7F"/>
    <w:rsid w:val="00CB5CC9"/>
    <w:rsid w:val="00CB64E0"/>
    <w:rsid w:val="00CB7362"/>
    <w:rsid w:val="00CB74A3"/>
    <w:rsid w:val="00CD43DE"/>
    <w:rsid w:val="00CE078D"/>
    <w:rsid w:val="00CE1388"/>
    <w:rsid w:val="00CE1714"/>
    <w:rsid w:val="00CE23F4"/>
    <w:rsid w:val="00CE40DC"/>
    <w:rsid w:val="00CE47D2"/>
    <w:rsid w:val="00CE6531"/>
    <w:rsid w:val="00CF3205"/>
    <w:rsid w:val="00CF52F2"/>
    <w:rsid w:val="00D01742"/>
    <w:rsid w:val="00D07600"/>
    <w:rsid w:val="00D31F84"/>
    <w:rsid w:val="00D33372"/>
    <w:rsid w:val="00D43A98"/>
    <w:rsid w:val="00D46A08"/>
    <w:rsid w:val="00D477F5"/>
    <w:rsid w:val="00D5112D"/>
    <w:rsid w:val="00D6714D"/>
    <w:rsid w:val="00D67388"/>
    <w:rsid w:val="00D7234F"/>
    <w:rsid w:val="00D72C1A"/>
    <w:rsid w:val="00D74145"/>
    <w:rsid w:val="00D94762"/>
    <w:rsid w:val="00DB6428"/>
    <w:rsid w:val="00DD2E39"/>
    <w:rsid w:val="00DE05B7"/>
    <w:rsid w:val="00DF4AAB"/>
    <w:rsid w:val="00E04906"/>
    <w:rsid w:val="00E069E7"/>
    <w:rsid w:val="00E140E8"/>
    <w:rsid w:val="00E211DB"/>
    <w:rsid w:val="00E218BE"/>
    <w:rsid w:val="00E22639"/>
    <w:rsid w:val="00E22EBE"/>
    <w:rsid w:val="00E36D40"/>
    <w:rsid w:val="00E60A07"/>
    <w:rsid w:val="00E636C0"/>
    <w:rsid w:val="00E725A0"/>
    <w:rsid w:val="00E75562"/>
    <w:rsid w:val="00E756B4"/>
    <w:rsid w:val="00EA1366"/>
    <w:rsid w:val="00EB20A4"/>
    <w:rsid w:val="00EB264F"/>
    <w:rsid w:val="00EB5E02"/>
    <w:rsid w:val="00EC7109"/>
    <w:rsid w:val="00EC7DDA"/>
    <w:rsid w:val="00ED27B5"/>
    <w:rsid w:val="00ED45D5"/>
    <w:rsid w:val="00ED600D"/>
    <w:rsid w:val="00EE0819"/>
    <w:rsid w:val="00EE1B20"/>
    <w:rsid w:val="00EE57FA"/>
    <w:rsid w:val="00EE627E"/>
    <w:rsid w:val="00EE6A44"/>
    <w:rsid w:val="00EF5B25"/>
    <w:rsid w:val="00F0169D"/>
    <w:rsid w:val="00F026F8"/>
    <w:rsid w:val="00F04317"/>
    <w:rsid w:val="00F0677F"/>
    <w:rsid w:val="00F1209F"/>
    <w:rsid w:val="00F128D8"/>
    <w:rsid w:val="00F2081B"/>
    <w:rsid w:val="00F26047"/>
    <w:rsid w:val="00F302D2"/>
    <w:rsid w:val="00F33641"/>
    <w:rsid w:val="00F45D12"/>
    <w:rsid w:val="00F6231D"/>
    <w:rsid w:val="00F72C80"/>
    <w:rsid w:val="00F745DC"/>
    <w:rsid w:val="00F81409"/>
    <w:rsid w:val="00F81933"/>
    <w:rsid w:val="00F93D1A"/>
    <w:rsid w:val="00F9696F"/>
    <w:rsid w:val="00F97218"/>
    <w:rsid w:val="00FC6203"/>
    <w:rsid w:val="00FD2EFF"/>
    <w:rsid w:val="00FE2BB8"/>
    <w:rsid w:val="00FE7021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DBF4E"/>
  <w15:docId w15:val="{E46702D4-62A4-4CCB-AF11-0817CF44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4B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A12"/>
  </w:style>
  <w:style w:type="paragraph" w:customStyle="1" w:styleId="redtitle">
    <w:name w:val="redtitle"/>
    <w:basedOn w:val="a"/>
    <w:rsid w:val="00A84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266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rsid w:val="00C66746"/>
    <w:rPr>
      <w:rFonts w:ascii="仿宋_GB2312" w:eastAsia="仿宋_GB2312"/>
      <w:sz w:val="28"/>
      <w:szCs w:val="20"/>
    </w:rPr>
  </w:style>
  <w:style w:type="paragraph" w:styleId="a8">
    <w:name w:val="header"/>
    <w:basedOn w:val="a"/>
    <w:rsid w:val="00C6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sid w:val="00330C8C"/>
    <w:rPr>
      <w:b/>
      <w:bCs/>
    </w:rPr>
  </w:style>
  <w:style w:type="character" w:styleId="aa">
    <w:name w:val="Hyperlink"/>
    <w:rsid w:val="00EB20A4"/>
    <w:rPr>
      <w:color w:val="0000CC"/>
      <w:u w:val="single"/>
    </w:rPr>
  </w:style>
  <w:style w:type="character" w:customStyle="1" w:styleId="a4">
    <w:name w:val="页脚 字符"/>
    <w:basedOn w:val="a0"/>
    <w:link w:val="a3"/>
    <w:uiPriority w:val="99"/>
    <w:rsid w:val="008D04BB"/>
    <w:rPr>
      <w:rFonts w:eastAsia="仿宋"/>
      <w:kern w:val="2"/>
      <w:sz w:val="18"/>
      <w:szCs w:val="18"/>
    </w:rPr>
  </w:style>
  <w:style w:type="table" w:styleId="ab">
    <w:name w:val="Table Grid"/>
    <w:basedOn w:val="a1"/>
    <w:rsid w:val="00E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E756B4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E756B4"/>
    <w:rPr>
      <w:rFonts w:eastAsia="仿宋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D753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04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251</Words>
  <Characters>1434</Characters>
  <Application>Microsoft Office Word</Application>
  <DocSecurity>0</DocSecurity>
  <Lines>11</Lines>
  <Paragraphs>3</Paragraphs>
  <ScaleCrop>false</ScaleCrop>
  <Company>ZLP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江苏大学党委理论学习中心组2008年下半年学习计划</dc:title>
  <dc:creator>zlp730516</dc:creator>
  <cp:lastModifiedBy>zhiyi chen</cp:lastModifiedBy>
  <cp:revision>27</cp:revision>
  <cp:lastPrinted>2021-10-08T06:29:00Z</cp:lastPrinted>
  <dcterms:created xsi:type="dcterms:W3CDTF">2021-02-01T02:36:00Z</dcterms:created>
  <dcterms:modified xsi:type="dcterms:W3CDTF">2023-02-21T01:55:00Z</dcterms:modified>
</cp:coreProperties>
</file>